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ОРЛОВСКИЙ ГОРОДСКОЙ СОВЕТ НАРОДНЫХ ДЕПУТАТОВ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25 ноября 2022 г. N 33/0504-ГС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МЕРЫ СОЦИАЛЬНОЙ ПОДДЕРЖКИ</w:t>
      </w:r>
    </w:p>
    <w:p>
      <w:pPr>
        <w:pStyle w:val="2"/>
        <w:jc w:val="center"/>
      </w:pPr>
      <w:r>
        <w:rPr>
          <w:sz w:val="20"/>
        </w:rPr>
        <w:t xml:space="preserve">В ВИДЕ ОБЕСПЕЧЕНИЯ ПИТАНИЕМ В ОЗДОРОВИТЕЛЬНЫХ ЛАГЕРЯХ</w:t>
      </w:r>
    </w:p>
    <w:p>
      <w:pPr>
        <w:pStyle w:val="2"/>
        <w:jc w:val="center"/>
      </w:pPr>
      <w:r>
        <w:rPr>
          <w:sz w:val="20"/>
        </w:rPr>
        <w:t xml:space="preserve">С ДНЕВНЫМ ПРЕБЫВАНИЕМ ДЕТЕЙ, ОРГАНИЗОВАННЫХ МУНИЦИПАЛЬНЫМИ</w:t>
      </w:r>
    </w:p>
    <w:p>
      <w:pPr>
        <w:pStyle w:val="2"/>
        <w:jc w:val="center"/>
      </w:pPr>
      <w:r>
        <w:rPr>
          <w:sz w:val="20"/>
        </w:rPr>
        <w:t xml:space="preserve">ОБРАЗОВАТЕЛЬНЫМИ ОРГАНИЗАЦИЯМИ ГОРОДА ОРЛА, В 2023 ГОДУ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Рассмотрев проект решения, внесенный мэром города Орла, на основании Федерального </w:t>
      </w:r>
      <w:hyperlink w:history="0" r:id="rId6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06.10.2003 N 131-ФЗ "Об общих принципах организации местного самоуправления в Российской Федерации", </w:t>
      </w:r>
      <w:hyperlink w:history="0" r:id="rId7" w:tooltip="Устав города Орла (принят Постановлением Орловского городского Совета народных депутатов от 22.06.2005 N 72/753-ГС) (ред. от 28.10.2022) (Зарегистрировано в ГУ Минюста России по Центральному федеральному округу в Орловской области 18.10.2005 N RU573010002005001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города Орла, а также в соответствии с </w:t>
      </w:r>
      <w:hyperlink w:history="0" r:id="rId8" w:tooltip="Указ Губернатора Орловской области от 03.10.2022 N 537 (ред. от 10.11.2022) &quot;О дополнительных мерах социальной поддержки граждан Российской Федерации, призванных на военную службу по мобилизации в Вооруженные Силы Российской Федерации, направленных к месту прохождения военной службы федеральным казенным учреждением &quot;Военный комиссариат Орловской области&quot;, и членов их семей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Орловской области от 03.10.2022 N 537 "О дополнительных мерах социальной поддержки граждан Российской Федерации, призванных на военную службу по мобилизации в Вооруженные Силы Российской Федерации, направленных к месту прохождения военной службы федеральным казенным учреждением "Военный комиссариат Орловской области", и членов их семей", в целях социальной защиты детей отдельных категорий граждан Орловский городской Совет народных депутатов решил: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" w:name="P13"/>
    <w:bookmarkEnd w:id="13"/>
    <w:p>
      <w:pPr>
        <w:pStyle w:val="0"/>
        <w:ind w:firstLine="540"/>
        <w:jc w:val="both"/>
      </w:pPr>
      <w:r>
        <w:rPr>
          <w:sz w:val="20"/>
        </w:rPr>
        <w:t xml:space="preserve">1. Установить с 01.01.2023 меру социальной поддержки в виде обеспечения питанием в оздоровительных лагерях с дневным пребыванием детей, организованных муниципальными образовательными организациями города Орла, для детей, полнородных, неполнородных братьев и сестер, детей супругов граждан Российской Федерации, призванных на военную службу по мобилизации в Вооруженные Силы Российской Федерации или направленных военными комиссариатами субъектов Российской Федерации для прохождения военной службы по контракту для участия в специальной военной операции, сотрудников органов внутренних дел Российской Федерации и лиц, проходящих службу в войсках национальной гвардии Российской Федерации (Росгвардия), участвующих (участвовавших) в специальной военной операции.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Мера социальной поддержки, предусмотренная </w:t>
      </w:r>
      <w:hyperlink w:history="0" w:anchor="P13" w:tooltip="1. Установить с 01.01.2023 меру социальной поддержки в виде обеспечения питанием в оздоровительных лагерях с дневным пребыванием детей, организованных муниципальными образовательными организациями города Орла, для детей, полнородных, неполнородных братьев и сестер, детей супругов граждан Российской Федерации, призванных на военную службу по мобилизации в Вооруженные Силы Российской Федерации или направленных военными комиссариатами субъектов Российской Федерации для прохождения военной службы по контракт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решения, действует в отношении граждан вышеуказанных категорий, участвующих (участвовавших) в специальной военной операции с 24 февраля 2022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9" w:tooltip="Решение Орловского городского Совета народных депутатов от 11.10.2022 N 30/0451-ГС &quot;Об установлении меры социальной поддержки детям отдельных категорий граждан города Орла по оплате питания в оздоровительных лагерях с дневным пребыванием детей, организованных муниципальными образовательными организациями города Орла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Орловского городского Совета народных депутатов от 11.10.2022 N 30/0451-ГС "Об установлении меры социальной поддержки детям отдельных категорий граждан города Орла по оплате питания в оздоровительных лагерях с дневным пребыванием детей, организованных муниципальными образовательными организациями города Орла";</w:t>
      </w:r>
    </w:p>
    <w:p>
      <w:pPr>
        <w:pStyle w:val="0"/>
        <w:spacing w:before="200" w:line-rule="auto"/>
        <w:ind w:firstLine="540"/>
        <w:jc w:val="both"/>
      </w:pPr>
      <w:hyperlink w:history="0" r:id="rId10" w:tooltip="Решение Орловского городского Совета народных депутатов от 28.10.2022 N 32/0471-ГС &quot;О внесении изменений в решение Орловского городского Совета народных депутатов от 11.10.2022 N 30/0451-ГС &quot;Об установлении меры социальной поддержки детям отдельных категорий граждан города Орла по оплате питания в оздоровительных лагерях с дневным пребыванием детей, организованных муниципальными образовательными организациями города Орла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Орловского городского Совета народных депутатов от 28.10.2022 N 32/0471-ГС "О внесении изменений в решение Орловского городского Совета народных депутатов от 11.10.2022 N 30/0451-ГС "Об установлении меры социальной поддержки детям отдельных категорий граждан города Орла по оплате питания в оздоровительных лагерях с дневным пребыванием детей, организованных муниципальными образовательными организациями города Орла".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городского Совета</w:t>
      </w:r>
    </w:p>
    <w:p>
      <w:pPr>
        <w:pStyle w:val="0"/>
        <w:jc w:val="right"/>
      </w:pPr>
      <w:r>
        <w:rPr>
          <w:sz w:val="20"/>
        </w:rPr>
        <w:t xml:space="preserve">В.Ф.НОВИКОВ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Мэр города Орла</w:t>
      </w:r>
    </w:p>
    <w:p>
      <w:pPr>
        <w:pStyle w:val="0"/>
        <w:jc w:val="right"/>
      </w:pPr>
      <w:r>
        <w:rPr>
          <w:sz w:val="20"/>
        </w:rPr>
        <w:t xml:space="preserve">Ю.Н.ПАРАХИН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Орловского городского Совета народных депутатов от 25.11.2022 N 33/0504-ГС</w:t>
            <w:br/>
            <w:t>"Об установлении меры социальной подд...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Решение Орловского городского Совета народных депутатов от 25.11.2022 N 33/0504-ГС "Об установлении меры социальной подд...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BFF3A84331D6E52DD6A3B6BDA9B68C263576AFE740BF1CC16720E3E8E086D1BA5281101215A8DE09007C77027Az2Q5O" TargetMode = "External"/>
	<Relationship Id="rId7" Type="http://schemas.openxmlformats.org/officeDocument/2006/relationships/hyperlink" Target="consultantplus://offline/ref=BFF3A84331D6E52DD6A3A8B0BFDAD329367FF3EB40BD1790327FB8B5B78FDBED07CE114E50F4CD090B7C74006625FE52z9Q5O" TargetMode = "External"/>
	<Relationship Id="rId8" Type="http://schemas.openxmlformats.org/officeDocument/2006/relationships/hyperlink" Target="consultantplus://offline/ref=BFF3A84331D6E52DD6A3A8B0BFDAD329367FF3EB40BC1091337FB8B5B78FDBED07CE114E50F4CD090B7C74006625FE52z9Q5O" TargetMode = "External"/>
	<Relationship Id="rId9" Type="http://schemas.openxmlformats.org/officeDocument/2006/relationships/hyperlink" Target="consultantplus://offline/ref=EC952CB1F70DA99B162D89F9BAAC366929660CF9A0AC517C5E7C31D884D739D0622B84485D7F4A7C2DE25AA1831B4E2A04Q1O" TargetMode = "External"/>
	<Relationship Id="rId10" Type="http://schemas.openxmlformats.org/officeDocument/2006/relationships/hyperlink" Target="consultantplus://offline/ref=EC952CB1F70DA99B162D89F9BAAC366929660CF9A0AB5B7D537C31D884D739D0622B84485D7F4A7C2DE25AA1831B4E2A04Q1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Орловского городского Совета народных депутатов от 25.11.2022 N 33/0504-ГС
"Об установлении меры социальной поддержки в виде обеспечения питанием в оздоровительных лагерях с дневным пребыванием детей, организованных муниципальными образовательными организациями города Орла, в 2023 году"</dc:title>
  <dcterms:created xsi:type="dcterms:W3CDTF">2022-12-19T14:16:51Z</dcterms:created>
</cp:coreProperties>
</file>