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E4" w:rsidRPr="00BF5221" w:rsidRDefault="006B2983" w:rsidP="0005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аниц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2E4" w:rsidRDefault="000502E4" w:rsidP="0005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983" w:rsidRDefault="006B2983" w:rsidP="0005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983" w:rsidRPr="00BF5221" w:rsidRDefault="006B2983" w:rsidP="0005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2E4" w:rsidRPr="00A278E5" w:rsidRDefault="000502E4" w:rsidP="00F45C8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lastRenderedPageBreak/>
        <w:t>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</w:t>
      </w:r>
    </w:p>
    <w:p w:rsidR="000502E4" w:rsidRPr="00A278E5" w:rsidRDefault="000502E4" w:rsidP="00F45C8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>Формирование способности принимать адекватное решение о выборе дальнейшего направления образования, пути получения профессии.</w:t>
      </w:r>
    </w:p>
    <w:p w:rsidR="000502E4" w:rsidRPr="00A278E5" w:rsidRDefault="000502E4" w:rsidP="000502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педагогической деятельности в работе по профориентации</w:t>
      </w:r>
    </w:p>
    <w:p w:rsidR="000502E4" w:rsidRPr="00A278E5" w:rsidRDefault="000502E4" w:rsidP="000502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сознательности в выборе профессии -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обществу.</w:t>
      </w:r>
    </w:p>
    <w:p w:rsidR="000502E4" w:rsidRPr="00A278E5" w:rsidRDefault="000502E4" w:rsidP="000502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выбираемой профессии интересам, склонностями, способностями личности и одновременно потребностям регионального рынка в кадрах определенной профессии - выражает связь личностного и общественного аспектов выбора профессии.</w:t>
      </w:r>
    </w:p>
    <w:p w:rsidR="000502E4" w:rsidRPr="00A278E5" w:rsidRDefault="000502E4" w:rsidP="000502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развития - выбор такой профессии, которая давала бы личности возможность повышения квалификации, увеличение заработка,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др.</w:t>
      </w:r>
    </w:p>
    <w:p w:rsidR="000502E4" w:rsidRPr="00A278E5" w:rsidRDefault="000502E4" w:rsidP="000502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</w:t>
      </w:r>
      <w:proofErr w:type="spellStart"/>
      <w:r w:rsidRPr="00A2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A2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:rsidR="000502E4" w:rsidRPr="00A278E5" w:rsidRDefault="000502E4" w:rsidP="000502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просвещение включающее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профинформацию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профпропаганду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профагитацию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Профессиональное просвещение предусматривает предоставление </w:t>
      </w:r>
      <w:proofErr w:type="gramStart"/>
      <w:r w:rsidR="00453469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3469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 и достоверных сведений, содержащих характеристику профессий, информацию о профессиональных учебных заведениях, состоянии рынка труда.</w:t>
      </w:r>
    </w:p>
    <w:p w:rsidR="000502E4" w:rsidRPr="00A278E5" w:rsidRDefault="000502E4" w:rsidP="000502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диагностика.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предусматривает определение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плана, мотивов выбора профессии и профессиональной направленности личности, а также анализ интересов, личностных качеств и способностей </w:t>
      </w:r>
      <w:r w:rsidR="00453469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3469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той или иной профессии.</w:t>
      </w:r>
    </w:p>
    <w:p w:rsidR="000502E4" w:rsidRPr="00A278E5" w:rsidRDefault="000502E4" w:rsidP="000502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консультирование. Профессиональное консультирование - это система оказания действенной помощи в профессиональном самоопределении </w:t>
      </w:r>
      <w:proofErr w:type="gramStart"/>
      <w:r w:rsidR="00453469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3469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основанная на изучении личности. Основная задача заключается в выявлении внутренних ресурсов личности и раскрытии путей осознания себя в процессе профессионального самоопределения.</w:t>
      </w:r>
    </w:p>
    <w:p w:rsidR="000502E4" w:rsidRPr="00A278E5" w:rsidRDefault="000502E4" w:rsidP="000502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Социально-профессиональная адаптация. Социально-профессиональная адаптация основана на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 и упражнениях, в которых происходит активное включение личности в ту или иную профессиональную группу. Основная задача заключается в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формированииосознания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трудовой деятельности, в освоении социально-психологических отношений в профессиональной группе.</w:t>
      </w:r>
    </w:p>
    <w:p w:rsidR="00ED3179" w:rsidRPr="00ED3179" w:rsidRDefault="00ED3179" w:rsidP="00ED3179">
      <w:pPr>
        <w:pStyle w:val="1"/>
        <w:numPr>
          <w:ilvl w:val="0"/>
          <w:numId w:val="1"/>
        </w:num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ED3179">
        <w:rPr>
          <w:rFonts w:ascii="Times New Roman" w:hAnsi="Times New Roman"/>
          <w:b/>
          <w:sz w:val="24"/>
          <w:szCs w:val="24"/>
        </w:rPr>
        <w:t xml:space="preserve">Основные этапы и цели </w:t>
      </w:r>
      <w:proofErr w:type="spellStart"/>
      <w:r w:rsidRPr="00ED3179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ED3179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ED3179" w:rsidRDefault="00ED3179" w:rsidP="00ED3179">
      <w:pPr>
        <w:pStyle w:val="a6"/>
        <w:numPr>
          <w:ilvl w:val="1"/>
          <w:numId w:val="1"/>
        </w:numPr>
        <w:spacing w:before="0" w:beforeAutospacing="0" w:after="0" w:afterAutospacing="0"/>
        <w:ind w:left="1077"/>
        <w:jc w:val="both"/>
      </w:pPr>
      <w:r w:rsidRPr="00ED3179">
        <w:rPr>
          <w:b/>
        </w:rPr>
        <w:t>Начальная ступень получения образования</w:t>
      </w:r>
      <w:r w:rsidRPr="00ED3179">
        <w:t xml:space="preserve"> (</w:t>
      </w:r>
      <w:r w:rsidRPr="00ED3179">
        <w:rPr>
          <w:b/>
        </w:rPr>
        <w:t>1-4 классы)</w:t>
      </w:r>
      <w:r>
        <w:rPr>
          <w:b/>
        </w:rPr>
        <w:t xml:space="preserve">. </w:t>
      </w:r>
      <w:r w:rsidRPr="00ED3179">
        <w:rPr>
          <w:b/>
        </w:rPr>
        <w:t>Цель:</w:t>
      </w:r>
      <w:r w:rsidRPr="00ED3179"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 (посильной практической включенности в различные ее виды, в том числе социальную, трудовую, игровую, исследовательскую.).</w:t>
      </w:r>
    </w:p>
    <w:p w:rsidR="00ED3179" w:rsidRDefault="00ED3179" w:rsidP="00ED3179">
      <w:pPr>
        <w:pStyle w:val="a6"/>
        <w:numPr>
          <w:ilvl w:val="1"/>
          <w:numId w:val="1"/>
        </w:numPr>
        <w:spacing w:before="0" w:beforeAutospacing="0" w:after="0" w:afterAutospacing="0"/>
        <w:ind w:left="1077"/>
        <w:jc w:val="both"/>
      </w:pPr>
      <w:r w:rsidRPr="00ED3179">
        <w:rPr>
          <w:b/>
        </w:rPr>
        <w:t>Основная ступень получения образования:</w:t>
      </w:r>
      <w:bookmarkStart w:id="0" w:name="1_класс"/>
    </w:p>
    <w:p w:rsidR="00ED3179" w:rsidRDefault="00ED3179" w:rsidP="00ED3179">
      <w:pPr>
        <w:pStyle w:val="a6"/>
        <w:spacing w:before="0" w:beforeAutospacing="0" w:after="0" w:afterAutospacing="0"/>
        <w:ind w:left="1077"/>
        <w:jc w:val="both"/>
      </w:pPr>
      <w:r w:rsidRPr="00ED3179">
        <w:rPr>
          <w:b/>
        </w:rPr>
        <w:t>5-7 классы. Цель:</w:t>
      </w:r>
      <w:r w:rsidRPr="00ED3179">
        <w:t xml:space="preserve"> развитие у школьников личностного смысла в приобретении познавательного опыта и интереса к профессиональной деятельности; развитие представлений о профессиях, о собственных интересах, возможностях в </w:t>
      </w:r>
      <w:r w:rsidRPr="00ED3179">
        <w:lastRenderedPageBreak/>
        <w:t>области тех или иных профессий (формирование образа «Я») и соотнесение своих возможностей с требованиями, предъявляемыми профессиональной деятельностью к человеку;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  и др. через формирование трудовых и коммуникативных навыков. Расширение познания перечня профессий.</w:t>
      </w:r>
    </w:p>
    <w:p w:rsidR="00ED3179" w:rsidRDefault="00ED3179" w:rsidP="00ED3179">
      <w:pPr>
        <w:pStyle w:val="a6"/>
        <w:spacing w:before="0" w:beforeAutospacing="0" w:after="0" w:afterAutospacing="0"/>
        <w:ind w:left="1077"/>
        <w:jc w:val="both"/>
      </w:pPr>
      <w:r w:rsidRPr="00ED3179">
        <w:rPr>
          <w:b/>
          <w:bCs/>
        </w:rPr>
        <w:t xml:space="preserve">8-9 классы. </w:t>
      </w:r>
      <w:proofErr w:type="gramStart"/>
      <w:r w:rsidRPr="00ED3179">
        <w:rPr>
          <w:b/>
          <w:bCs/>
        </w:rPr>
        <w:t>Цель:</w:t>
      </w:r>
      <w:r w:rsidRPr="00ED3179">
        <w:t xml:space="preserve"> оказание обучающимся психолого-педагогической поддержки и помощи в формировании и принятии осознанного решения о выборе профиля обучения, направления дальнейшего получения образования и возможного трудоустройства с учетом ситуации на рынке труда;</w:t>
      </w:r>
      <w:proofErr w:type="gramEnd"/>
      <w:r w:rsidRPr="00ED3179">
        <w:t xml:space="preserve"> создание условий для повышения готовности подростков к социальному, профессиональному и культурному самоопределению через факультативные занятия и другие курсы по выбору, групповые и индивидуальное консультирование, социальные и профессиональные пробы, знакомство с рынком труда и востребованными профессиями.</w:t>
      </w:r>
      <w:bookmarkEnd w:id="0"/>
    </w:p>
    <w:p w:rsidR="00ED3179" w:rsidRDefault="00ED3179" w:rsidP="00ED3179">
      <w:pPr>
        <w:pStyle w:val="a6"/>
        <w:numPr>
          <w:ilvl w:val="1"/>
          <w:numId w:val="1"/>
        </w:numPr>
        <w:spacing w:before="0" w:beforeAutospacing="0" w:after="0" w:afterAutospacing="0"/>
        <w:ind w:left="1077"/>
        <w:jc w:val="both"/>
      </w:pPr>
      <w:r w:rsidRPr="00ED3179">
        <w:rPr>
          <w:b/>
        </w:rPr>
        <w:t>Старшая ступень получения образования: 10-11 классы</w:t>
      </w:r>
    </w:p>
    <w:p w:rsidR="00ED3179" w:rsidRDefault="00ED3179" w:rsidP="00ED3179">
      <w:pPr>
        <w:pStyle w:val="a6"/>
        <w:spacing w:before="0" w:beforeAutospacing="0" w:after="0" w:afterAutospacing="0"/>
        <w:ind w:left="1077"/>
        <w:jc w:val="both"/>
      </w:pPr>
      <w:r w:rsidRPr="00ED3179">
        <w:rPr>
          <w:b/>
        </w:rPr>
        <w:t xml:space="preserve">Цель: </w:t>
      </w:r>
      <w:r w:rsidRPr="00ED3179">
        <w:t xml:space="preserve">обучение действиям по самоподготовке и саморазвитию, самореализации, формирование </w:t>
      </w:r>
      <w:proofErr w:type="spellStart"/>
      <w:r w:rsidRPr="00ED3179">
        <w:t>профориентационных</w:t>
      </w:r>
      <w:proofErr w:type="spellEnd"/>
      <w:r w:rsidRPr="00ED3179">
        <w:t xml:space="preserve"> компетенций, профессиональных планов, оценка готовности к избранной деятельности. </w:t>
      </w:r>
    </w:p>
    <w:p w:rsidR="000502E4" w:rsidRPr="00ED3179" w:rsidRDefault="000502E4" w:rsidP="00ED317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179">
        <w:rPr>
          <w:rFonts w:ascii="Times New Roman" w:hAnsi="Times New Roman" w:cs="Times New Roman"/>
          <w:b/>
          <w:sz w:val="24"/>
          <w:szCs w:val="24"/>
        </w:rPr>
        <w:t>Организация системы работы по профессиональной ориентации</w:t>
      </w:r>
    </w:p>
    <w:p w:rsidR="00ED3179" w:rsidRDefault="00ED3179" w:rsidP="00ED31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9D" w:rsidRPr="00ED3179">
        <w:rPr>
          <w:rFonts w:ascii="Times New Roman" w:hAnsi="Times New Roman" w:cs="Times New Roman"/>
          <w:sz w:val="24"/>
          <w:szCs w:val="24"/>
        </w:rPr>
        <w:t>Профор</w:t>
      </w:r>
      <w:r w:rsidR="00BF5221" w:rsidRPr="00ED3179">
        <w:rPr>
          <w:rFonts w:ascii="Times New Roman" w:hAnsi="Times New Roman" w:cs="Times New Roman"/>
          <w:sz w:val="24"/>
          <w:szCs w:val="24"/>
        </w:rPr>
        <w:t>иентационная</w:t>
      </w:r>
      <w:proofErr w:type="spellEnd"/>
      <w:r w:rsidR="00BF5221" w:rsidRPr="00ED3179">
        <w:rPr>
          <w:rFonts w:ascii="Times New Roman" w:hAnsi="Times New Roman" w:cs="Times New Roman"/>
          <w:sz w:val="24"/>
          <w:szCs w:val="24"/>
        </w:rPr>
        <w:t xml:space="preserve"> работа реализуется через образовательный процесс, внеурочную и внешкольную работу с </w:t>
      </w:r>
      <w:proofErr w:type="gramStart"/>
      <w:r w:rsidR="00BF5221" w:rsidRPr="00ED31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F5221" w:rsidRPr="00ED3179">
        <w:rPr>
          <w:rFonts w:ascii="Times New Roman" w:hAnsi="Times New Roman" w:cs="Times New Roman"/>
          <w:sz w:val="24"/>
          <w:szCs w:val="24"/>
        </w:rPr>
        <w:t>, взаимодействие начального, основного и среднего общего образования и включает в себя следующую структуру деятельности педагогического коллектива:</w:t>
      </w:r>
    </w:p>
    <w:p w:rsidR="00ED3179" w:rsidRPr="00ED3179" w:rsidRDefault="00BF5221" w:rsidP="00ED317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b/>
          <w:sz w:val="24"/>
          <w:szCs w:val="24"/>
        </w:rPr>
        <w:t>Координаторы деятельности</w:t>
      </w:r>
      <w:r w:rsidRPr="00ED3179">
        <w:rPr>
          <w:rFonts w:ascii="Times New Roman" w:hAnsi="Times New Roman" w:cs="Times New Roman"/>
          <w:sz w:val="24"/>
          <w:szCs w:val="24"/>
        </w:rPr>
        <w:t xml:space="preserve"> – заместители директора гимназии по УВР и ВР:</w:t>
      </w:r>
    </w:p>
    <w:p w:rsidR="00ED3179" w:rsidRDefault="00BF5221" w:rsidP="00ED317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>поддержание связей гимназии с социальными партнерами, влияющими на самоопределение обучающихся;</w:t>
      </w:r>
    </w:p>
    <w:p w:rsidR="00ED3179" w:rsidRDefault="00BF5221" w:rsidP="00ED317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 xml:space="preserve">планирование работы педагогического коллектива по формированию готовности </w:t>
      </w:r>
      <w:proofErr w:type="gramStart"/>
      <w:r w:rsidRPr="00ED3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3179">
        <w:rPr>
          <w:rFonts w:ascii="Times New Roman" w:hAnsi="Times New Roman" w:cs="Times New Roman"/>
          <w:sz w:val="24"/>
          <w:szCs w:val="24"/>
        </w:rPr>
        <w:t xml:space="preserve"> к профильному и профессиональному самоопределению в соответствии с концепцией и образовательной программой гимназии;</w:t>
      </w:r>
    </w:p>
    <w:p w:rsidR="00ED3179" w:rsidRDefault="00BF5221" w:rsidP="00ED317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>анализ</w:t>
      </w:r>
      <w:r w:rsidR="002F2800">
        <w:rPr>
          <w:rFonts w:ascii="Times New Roman" w:hAnsi="Times New Roman" w:cs="Times New Roman"/>
          <w:sz w:val="24"/>
          <w:szCs w:val="24"/>
        </w:rPr>
        <w:t>, мониторинг</w:t>
      </w:r>
      <w:r w:rsidRPr="00ED3179">
        <w:rPr>
          <w:rFonts w:ascii="Times New Roman" w:hAnsi="Times New Roman" w:cs="Times New Roman"/>
          <w:sz w:val="24"/>
          <w:szCs w:val="24"/>
        </w:rPr>
        <w:t xml:space="preserve"> и </w:t>
      </w:r>
      <w:r w:rsidR="004E6BDC">
        <w:rPr>
          <w:rFonts w:ascii="Times New Roman" w:hAnsi="Times New Roman" w:cs="Times New Roman"/>
          <w:sz w:val="24"/>
          <w:szCs w:val="24"/>
        </w:rPr>
        <w:t>рекомендации педагогическому коллективу</w:t>
      </w:r>
      <w:r w:rsidRPr="00ED3179">
        <w:rPr>
          <w:rFonts w:ascii="Times New Roman" w:hAnsi="Times New Roman" w:cs="Times New Roman"/>
          <w:sz w:val="24"/>
          <w:szCs w:val="24"/>
        </w:rPr>
        <w:t xml:space="preserve">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ED3179" w:rsidRDefault="00BF5221" w:rsidP="00ED317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>проведение совещаний, заседаний МО классных руководителей, педагогических советов с обсуждением проблемы профильного и профессионального самоопределения старшеклассников;</w:t>
      </w:r>
    </w:p>
    <w:p w:rsidR="00ED3179" w:rsidRDefault="00BF5221" w:rsidP="00ED317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>организация участия одаренных детей в предметных олимпиадах разного уровня;</w:t>
      </w:r>
    </w:p>
    <w:p w:rsidR="00ED3179" w:rsidRDefault="00BF5221" w:rsidP="00ED317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 xml:space="preserve">контроль деятельности </w:t>
      </w:r>
      <w:r w:rsidR="004E6BDC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ED3179">
        <w:rPr>
          <w:rFonts w:ascii="Times New Roman" w:hAnsi="Times New Roman" w:cs="Times New Roman"/>
          <w:sz w:val="24"/>
          <w:szCs w:val="24"/>
        </w:rPr>
        <w:t xml:space="preserve"> по проблеме профильного обучения и профессионального самоопределения обучающихся;</w:t>
      </w:r>
    </w:p>
    <w:p w:rsidR="00ED3179" w:rsidRDefault="00BF5221" w:rsidP="00ED317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 xml:space="preserve">контроль уровня развития разнообразных форм </w:t>
      </w:r>
      <w:proofErr w:type="spellStart"/>
      <w:r w:rsidRPr="00ED3179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D3179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обучающихся (кружки, факультативы, курсы внеурочной деятельн</w:t>
      </w:r>
      <w:r w:rsidR="002F2800">
        <w:rPr>
          <w:rFonts w:ascii="Times New Roman" w:hAnsi="Times New Roman" w:cs="Times New Roman"/>
          <w:sz w:val="24"/>
          <w:szCs w:val="24"/>
        </w:rPr>
        <w:t>ости исследовательские проекты)</w:t>
      </w:r>
    </w:p>
    <w:p w:rsidR="002F2800" w:rsidRDefault="002F2800" w:rsidP="002F280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5219D" w:rsidRPr="00ED3179" w:rsidRDefault="00BF5221" w:rsidP="00ED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b/>
          <w:bCs/>
          <w:sz w:val="24"/>
          <w:szCs w:val="24"/>
        </w:rPr>
        <w:t>Учителя 1-4 классов </w:t>
      </w:r>
      <w:r w:rsidRPr="00ED3179">
        <w:rPr>
          <w:rFonts w:ascii="Times New Roman" w:hAnsi="Times New Roman" w:cs="Times New Roman"/>
          <w:sz w:val="24"/>
          <w:szCs w:val="24"/>
        </w:rPr>
        <w:t>на уроках и во внеурочное время</w:t>
      </w:r>
      <w:r w:rsidRPr="00ED31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3179">
        <w:rPr>
          <w:rFonts w:ascii="Times New Roman" w:hAnsi="Times New Roman" w:cs="Times New Roman"/>
          <w:sz w:val="24"/>
          <w:szCs w:val="24"/>
        </w:rPr>
        <w:t>ведут работу в следующих направлениях:</w:t>
      </w:r>
    </w:p>
    <w:p w:rsidR="00ED3179" w:rsidRDefault="00BF5221" w:rsidP="00ED3179">
      <w:pPr>
        <w:pStyle w:val="a3"/>
        <w:keepNext/>
        <w:numPr>
          <w:ilvl w:val="0"/>
          <w:numId w:val="22"/>
        </w:numPr>
        <w:tabs>
          <w:tab w:val="left" w:pos="1843"/>
        </w:tabs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lastRenderedPageBreak/>
        <w:t xml:space="preserve">показывают </w:t>
      </w:r>
      <w:proofErr w:type="gramStart"/>
      <w:r w:rsidRPr="00A278E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278E5">
        <w:rPr>
          <w:rFonts w:ascii="Times New Roman" w:hAnsi="Times New Roman" w:cs="Times New Roman"/>
          <w:sz w:val="24"/>
          <w:szCs w:val="24"/>
        </w:rPr>
        <w:t xml:space="preserve"> роль труда в жизни человека;</w:t>
      </w:r>
    </w:p>
    <w:p w:rsidR="00ED3179" w:rsidRDefault="00BF5221" w:rsidP="00ED3179">
      <w:pPr>
        <w:pStyle w:val="a3"/>
        <w:keepNext/>
        <w:numPr>
          <w:ilvl w:val="0"/>
          <w:numId w:val="22"/>
        </w:numPr>
        <w:tabs>
          <w:tab w:val="left" w:pos="1843"/>
        </w:tabs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>привлекают обучающихся к выполнению трудовых дел;</w:t>
      </w:r>
    </w:p>
    <w:p w:rsidR="00ED3179" w:rsidRDefault="00BF5221" w:rsidP="00ED3179">
      <w:pPr>
        <w:pStyle w:val="a3"/>
        <w:keepNext/>
        <w:numPr>
          <w:ilvl w:val="0"/>
          <w:numId w:val="22"/>
        </w:numPr>
        <w:tabs>
          <w:tab w:val="left" w:pos="1843"/>
        </w:tabs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>организуют ознакомительные экскурсии учащихся на предприятия;</w:t>
      </w:r>
    </w:p>
    <w:p w:rsidR="00ED3179" w:rsidRDefault="00BF5221" w:rsidP="00ED3179">
      <w:pPr>
        <w:pStyle w:val="a3"/>
        <w:keepNext/>
        <w:numPr>
          <w:ilvl w:val="0"/>
          <w:numId w:val="22"/>
        </w:numPr>
        <w:tabs>
          <w:tab w:val="left" w:pos="1843"/>
        </w:tabs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>проводят встречи обучающихся с родителями – представителями различных профессий;</w:t>
      </w:r>
    </w:p>
    <w:p w:rsidR="00ED3179" w:rsidRDefault="00BF5221" w:rsidP="00ED3179">
      <w:pPr>
        <w:pStyle w:val="a3"/>
        <w:keepNext/>
        <w:numPr>
          <w:ilvl w:val="0"/>
          <w:numId w:val="22"/>
        </w:numPr>
        <w:tabs>
          <w:tab w:val="left" w:pos="1843"/>
        </w:tabs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 xml:space="preserve">вовлекают </w:t>
      </w:r>
      <w:proofErr w:type="gramStart"/>
      <w:r w:rsidRPr="00ED3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3179">
        <w:rPr>
          <w:rFonts w:ascii="Times New Roman" w:hAnsi="Times New Roman" w:cs="Times New Roman"/>
          <w:sz w:val="24"/>
          <w:szCs w:val="24"/>
        </w:rPr>
        <w:t xml:space="preserve"> в различные виды учебно-познавательной деятельности (трудовой, игровой, исследовательской);</w:t>
      </w:r>
    </w:p>
    <w:p w:rsidR="00ED3179" w:rsidRDefault="00BF5221" w:rsidP="00ED3179">
      <w:pPr>
        <w:pStyle w:val="a3"/>
        <w:keepNext/>
        <w:numPr>
          <w:ilvl w:val="0"/>
          <w:numId w:val="22"/>
        </w:numPr>
        <w:tabs>
          <w:tab w:val="left" w:pos="1843"/>
        </w:tabs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 xml:space="preserve">учат работе по формированию </w:t>
      </w:r>
      <w:proofErr w:type="spellStart"/>
      <w:r w:rsidRPr="00ED317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D3179">
        <w:rPr>
          <w:rFonts w:ascii="Times New Roman" w:hAnsi="Times New Roman" w:cs="Times New Roman"/>
          <w:sz w:val="24"/>
          <w:szCs w:val="24"/>
        </w:rPr>
        <w:t>;</w:t>
      </w:r>
    </w:p>
    <w:p w:rsidR="00F5219D" w:rsidRPr="00ED3179" w:rsidRDefault="00BF5221" w:rsidP="00ED3179">
      <w:pPr>
        <w:pStyle w:val="a3"/>
        <w:keepNext/>
        <w:numPr>
          <w:ilvl w:val="0"/>
          <w:numId w:val="22"/>
        </w:numPr>
        <w:tabs>
          <w:tab w:val="left" w:pos="1843"/>
        </w:tabs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179">
        <w:rPr>
          <w:rFonts w:ascii="Times New Roman" w:hAnsi="Times New Roman" w:cs="Times New Roman"/>
          <w:sz w:val="24"/>
          <w:szCs w:val="24"/>
        </w:rPr>
        <w:t>знакомят обучающихся с миром профессий.</w:t>
      </w:r>
    </w:p>
    <w:p w:rsidR="00BF5221" w:rsidRPr="00A278E5" w:rsidRDefault="00BF5221" w:rsidP="00ED317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b/>
          <w:bCs/>
          <w:sz w:val="24"/>
          <w:szCs w:val="24"/>
        </w:rPr>
        <w:t>Классные руководители 5-11 классов</w:t>
      </w:r>
      <w:r w:rsidRPr="00A278E5">
        <w:rPr>
          <w:rFonts w:ascii="Times New Roman" w:hAnsi="Times New Roman" w:cs="Times New Roman"/>
          <w:sz w:val="24"/>
          <w:szCs w:val="24"/>
        </w:rPr>
        <w:t>, опираясь на образовательную программу, программу воспитания и календарный план воспитательной работы гимназии:</w:t>
      </w:r>
    </w:p>
    <w:p w:rsidR="00F5219D" w:rsidRPr="00A278E5" w:rsidRDefault="00BF5221" w:rsidP="00ED31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организуют и проводят классные часы, индивидуальные и групповые </w:t>
      </w:r>
      <w:proofErr w:type="spellStart"/>
      <w:r w:rsidRPr="00A278E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278E5">
        <w:rPr>
          <w:rFonts w:ascii="Times New Roman" w:hAnsi="Times New Roman" w:cs="Times New Roman"/>
          <w:sz w:val="24"/>
          <w:szCs w:val="24"/>
        </w:rPr>
        <w:t xml:space="preserve"> беседы, диспуты, конференции; </w:t>
      </w:r>
    </w:p>
    <w:p w:rsidR="00473A0B" w:rsidRPr="00A278E5" w:rsidRDefault="00BF5221" w:rsidP="00ED31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8E5">
        <w:rPr>
          <w:rFonts w:ascii="Times New Roman" w:hAnsi="Times New Roman" w:cs="Times New Roman"/>
          <w:sz w:val="24"/>
          <w:szCs w:val="24"/>
        </w:rPr>
        <w:t xml:space="preserve">ведут психолого-педагогические наблюдения за обучающихся: данные наблюдений, анкет, тестов фиксируются в </w:t>
      </w:r>
      <w:proofErr w:type="spellStart"/>
      <w:r w:rsidRPr="00A278E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278E5">
        <w:rPr>
          <w:rFonts w:ascii="Times New Roman" w:hAnsi="Times New Roman" w:cs="Times New Roman"/>
          <w:sz w:val="24"/>
          <w:szCs w:val="24"/>
        </w:rPr>
        <w:t xml:space="preserve"> обучающегося; </w:t>
      </w:r>
      <w:proofErr w:type="gramEnd"/>
    </w:p>
    <w:p w:rsidR="00473A0B" w:rsidRPr="00A278E5" w:rsidRDefault="00BF5221" w:rsidP="00ED31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помогают </w:t>
      </w:r>
      <w:proofErr w:type="gramStart"/>
      <w:r w:rsidRPr="00A278E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278E5">
        <w:rPr>
          <w:rFonts w:ascii="Times New Roman" w:hAnsi="Times New Roman" w:cs="Times New Roman"/>
          <w:sz w:val="24"/>
          <w:szCs w:val="24"/>
        </w:rPr>
        <w:t xml:space="preserve"> моделировать варианты профильного обучения и профессионального становления, анализировать собственные достижений;</w:t>
      </w:r>
    </w:p>
    <w:p w:rsidR="00473A0B" w:rsidRPr="00A278E5" w:rsidRDefault="00BF5221" w:rsidP="00ED31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F5219D" w:rsidRPr="00A278E5">
        <w:rPr>
          <w:rFonts w:ascii="Times New Roman" w:hAnsi="Times New Roman" w:cs="Times New Roman"/>
          <w:sz w:val="24"/>
          <w:szCs w:val="24"/>
        </w:rPr>
        <w:t xml:space="preserve"> 9-10-11 классов организую</w:t>
      </w:r>
      <w:r w:rsidRPr="00A278E5">
        <w:rPr>
          <w:rFonts w:ascii="Times New Roman" w:hAnsi="Times New Roman" w:cs="Times New Roman"/>
          <w:sz w:val="24"/>
          <w:szCs w:val="24"/>
        </w:rPr>
        <w:t xml:space="preserve">т посещение </w:t>
      </w:r>
      <w:proofErr w:type="gramStart"/>
      <w:r w:rsidRPr="00A278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78E5">
        <w:rPr>
          <w:rFonts w:ascii="Times New Roman" w:hAnsi="Times New Roman" w:cs="Times New Roman"/>
          <w:sz w:val="24"/>
          <w:szCs w:val="24"/>
        </w:rPr>
        <w:t xml:space="preserve"> дней открытых дверей в вузах и средних профессиональных учебных заведениях; </w:t>
      </w:r>
    </w:p>
    <w:p w:rsidR="00473A0B" w:rsidRPr="00A278E5" w:rsidRDefault="00BF5221" w:rsidP="00ED31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организуют тематические и комплексные экскурсии </w:t>
      </w:r>
      <w:proofErr w:type="gramStart"/>
      <w:r w:rsidRPr="00A27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78E5">
        <w:rPr>
          <w:rFonts w:ascii="Times New Roman" w:hAnsi="Times New Roman" w:cs="Times New Roman"/>
          <w:sz w:val="24"/>
          <w:szCs w:val="24"/>
        </w:rPr>
        <w:t xml:space="preserve"> на предприятия; </w:t>
      </w:r>
    </w:p>
    <w:p w:rsidR="00473A0B" w:rsidRPr="00A278E5" w:rsidRDefault="00BF5221" w:rsidP="00ED31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организуют встречи с выпускниками гимназии – студентами вузов и средних профессиональных учебных заведений; </w:t>
      </w:r>
    </w:p>
    <w:p w:rsidR="00BF5221" w:rsidRPr="00A278E5" w:rsidRDefault="00BF5221" w:rsidP="00ED31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>проводят родительские собрания с обсуждением проблем формирования готовности обучающихся к профессиональному самоопределению.</w:t>
      </w:r>
    </w:p>
    <w:p w:rsidR="00F5219D" w:rsidRPr="00A278E5" w:rsidRDefault="00BF5221" w:rsidP="00ED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b/>
          <w:bCs/>
          <w:sz w:val="24"/>
          <w:szCs w:val="24"/>
        </w:rPr>
        <w:t>Учителя - предметники</w:t>
      </w:r>
      <w:r w:rsidRPr="00A278E5">
        <w:rPr>
          <w:rFonts w:ascii="Times New Roman" w:hAnsi="Times New Roman" w:cs="Times New Roman"/>
          <w:sz w:val="24"/>
          <w:szCs w:val="24"/>
        </w:rPr>
        <w:t xml:space="preserve"> на уроках и во внеурочное время ведут работу в следующих направлениях:</w:t>
      </w:r>
    </w:p>
    <w:p w:rsidR="00F5219D" w:rsidRPr="00A278E5" w:rsidRDefault="00BF5221" w:rsidP="00ED3179">
      <w:pPr>
        <w:pStyle w:val="a3"/>
        <w:numPr>
          <w:ilvl w:val="0"/>
          <w:numId w:val="16"/>
        </w:numPr>
        <w:tabs>
          <w:tab w:val="clear" w:pos="1145"/>
          <w:tab w:val="num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показывают </w:t>
      </w:r>
      <w:proofErr w:type="gramStart"/>
      <w:r w:rsidRPr="00A278E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278E5">
        <w:rPr>
          <w:rFonts w:ascii="Times New Roman" w:hAnsi="Times New Roman" w:cs="Times New Roman"/>
          <w:sz w:val="24"/>
          <w:szCs w:val="24"/>
        </w:rPr>
        <w:t xml:space="preserve"> роль труда в жизни человека;</w:t>
      </w:r>
    </w:p>
    <w:p w:rsidR="00F5219D" w:rsidRPr="00A278E5" w:rsidRDefault="00BF5221" w:rsidP="00ED3179">
      <w:pPr>
        <w:pStyle w:val="a3"/>
        <w:numPr>
          <w:ilvl w:val="0"/>
          <w:numId w:val="16"/>
        </w:numPr>
        <w:tabs>
          <w:tab w:val="clear" w:pos="1145"/>
          <w:tab w:val="num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>привлекают обучающихся к выполнению трудовых дел;</w:t>
      </w:r>
    </w:p>
    <w:p w:rsidR="00F5219D" w:rsidRPr="00A278E5" w:rsidRDefault="00BF5221" w:rsidP="00ED3179">
      <w:pPr>
        <w:pStyle w:val="a3"/>
        <w:numPr>
          <w:ilvl w:val="0"/>
          <w:numId w:val="16"/>
        </w:numPr>
        <w:tabs>
          <w:tab w:val="clear" w:pos="1145"/>
          <w:tab w:val="num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вовлекают </w:t>
      </w:r>
      <w:proofErr w:type="gramStart"/>
      <w:r w:rsidRPr="00A27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78E5">
        <w:rPr>
          <w:rFonts w:ascii="Times New Roman" w:hAnsi="Times New Roman" w:cs="Times New Roman"/>
          <w:sz w:val="24"/>
          <w:szCs w:val="24"/>
        </w:rPr>
        <w:t xml:space="preserve"> в различные виды учебно-познавательной деятельности (трудовой, игровой, исследовательской);</w:t>
      </w:r>
    </w:p>
    <w:p w:rsidR="00F5219D" w:rsidRPr="00A278E5" w:rsidRDefault="00BF5221" w:rsidP="00ED3179">
      <w:pPr>
        <w:pStyle w:val="a3"/>
        <w:numPr>
          <w:ilvl w:val="0"/>
          <w:numId w:val="16"/>
        </w:numPr>
        <w:tabs>
          <w:tab w:val="clear" w:pos="1145"/>
          <w:tab w:val="num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>знакомят обучающихся с миром профессий;</w:t>
      </w:r>
    </w:p>
    <w:p w:rsidR="00F5219D" w:rsidRPr="00A278E5" w:rsidRDefault="00BF5221" w:rsidP="00ED3179">
      <w:pPr>
        <w:pStyle w:val="a3"/>
        <w:numPr>
          <w:ilvl w:val="0"/>
          <w:numId w:val="16"/>
        </w:numPr>
        <w:tabs>
          <w:tab w:val="clear" w:pos="1145"/>
          <w:tab w:val="num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средства.</w:t>
      </w:r>
    </w:p>
    <w:p w:rsidR="00F5219D" w:rsidRPr="00A278E5" w:rsidRDefault="00BF5221" w:rsidP="00ED3179">
      <w:pPr>
        <w:pStyle w:val="a3"/>
        <w:numPr>
          <w:ilvl w:val="0"/>
          <w:numId w:val="16"/>
        </w:numPr>
        <w:tabs>
          <w:tab w:val="clear" w:pos="1145"/>
          <w:tab w:val="num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8E5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proofErr w:type="spellStart"/>
      <w:r w:rsidRPr="00A278E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A278E5">
        <w:rPr>
          <w:rFonts w:ascii="Times New Roman" w:hAnsi="Times New Roman" w:cs="Times New Roman"/>
          <w:sz w:val="24"/>
          <w:szCs w:val="24"/>
        </w:rPr>
        <w:t xml:space="preserve"> направленность уроков, формируют у обучающихся </w:t>
      </w:r>
      <w:proofErr w:type="spellStart"/>
      <w:r w:rsidRPr="00A278E5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A278E5">
        <w:rPr>
          <w:rFonts w:ascii="Times New Roman" w:hAnsi="Times New Roman" w:cs="Times New Roman"/>
          <w:sz w:val="24"/>
          <w:szCs w:val="24"/>
        </w:rPr>
        <w:t xml:space="preserve">, профессионально важные навыки; способствуют формированию у школьников адекватной самооценки; </w:t>
      </w:r>
      <w:proofErr w:type="gramEnd"/>
    </w:p>
    <w:p w:rsidR="00BF5221" w:rsidRDefault="00BF5221" w:rsidP="00ED3179">
      <w:pPr>
        <w:pStyle w:val="a3"/>
        <w:numPr>
          <w:ilvl w:val="0"/>
          <w:numId w:val="16"/>
        </w:numPr>
        <w:tabs>
          <w:tab w:val="clear" w:pos="1145"/>
          <w:tab w:val="num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>проводят наблюдения с целью выявления склонностей и способностей обучающихся.</w:t>
      </w:r>
    </w:p>
    <w:p w:rsidR="00D12B67" w:rsidRPr="00C63E02" w:rsidRDefault="00D12B67" w:rsidP="00D12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Педагоги-психологи</w:t>
      </w:r>
      <w:r w:rsidRPr="00C6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2B67" w:rsidRPr="00A278E5" w:rsidRDefault="00D12B67" w:rsidP="00D12B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психологические условия для наиболее полного развития творческих способностей, познавательной и нравственно-мотивационной сфер личности;</w:t>
      </w:r>
    </w:p>
    <w:p w:rsidR="00D12B67" w:rsidRPr="00A278E5" w:rsidRDefault="00D12B67" w:rsidP="00D12B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мониторинг профессиональной направленности личности и профессиональных приоритетов обучающихся;</w:t>
      </w:r>
    </w:p>
    <w:p w:rsidR="00D12B67" w:rsidRPr="00A278E5" w:rsidRDefault="00D12B67" w:rsidP="00D12B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профессиональное консультирование с использованием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6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справочных материалов, применением методов психологической и профессиональной диагностики;</w:t>
      </w:r>
    </w:p>
    <w:p w:rsidR="00D12B67" w:rsidRDefault="00D12B67" w:rsidP="00D12B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исследовательскую, экспериментальную и внедренческую работу с целью выработки наиболее эффективной технологии ведения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2F2800" w:rsidRPr="00A278E5" w:rsidRDefault="002F2800" w:rsidP="002F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Социальный педагог</w:t>
      </w:r>
      <w:r w:rsidRPr="00A278E5">
        <w:rPr>
          <w:rFonts w:ascii="Times New Roman" w:hAnsi="Times New Roman" w:cs="Times New Roman"/>
          <w:sz w:val="24"/>
          <w:szCs w:val="24"/>
        </w:rPr>
        <w:t>:</w:t>
      </w:r>
    </w:p>
    <w:p w:rsidR="002F2800" w:rsidRPr="00A278E5" w:rsidRDefault="002F2800" w:rsidP="002F2800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способствует формированию у детей группы риска адекватной самооценки, поскольку, оказывает педагогическую поддержку детям группы риска в процессе их профессионального и жизненного самоопределения; </w:t>
      </w:r>
    </w:p>
    <w:p w:rsidR="002F2800" w:rsidRPr="00A278E5" w:rsidRDefault="002F2800" w:rsidP="002F2800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консультирует </w:t>
      </w:r>
      <w:proofErr w:type="gramStart"/>
      <w:r w:rsidRPr="00A27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78E5">
        <w:rPr>
          <w:rFonts w:ascii="Times New Roman" w:hAnsi="Times New Roman" w:cs="Times New Roman"/>
          <w:sz w:val="24"/>
          <w:szCs w:val="24"/>
        </w:rPr>
        <w:t xml:space="preserve"> по социальным вопросам;</w:t>
      </w:r>
    </w:p>
    <w:p w:rsidR="002F2800" w:rsidRDefault="002F2800" w:rsidP="002F2800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>оказывает помощь классным руководителям в процессе анализа и оценки социальных факторов, затрудняющих процесс самоопределения школьника.</w:t>
      </w:r>
    </w:p>
    <w:p w:rsidR="00F5219D" w:rsidRPr="00A278E5" w:rsidRDefault="00BF5221" w:rsidP="00ED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b/>
          <w:bCs/>
          <w:sz w:val="24"/>
          <w:szCs w:val="24"/>
        </w:rPr>
        <w:t xml:space="preserve">Педагог-библиотекарь: </w:t>
      </w:r>
    </w:p>
    <w:p w:rsidR="00473A0B" w:rsidRPr="00A278E5" w:rsidRDefault="00BF5221" w:rsidP="00ED3179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8E5">
        <w:rPr>
          <w:rFonts w:ascii="Times New Roman" w:hAnsi="Times New Roman" w:cs="Times New Roman"/>
          <w:sz w:val="24"/>
          <w:szCs w:val="24"/>
        </w:rPr>
        <w:t xml:space="preserve">регулярно подбирает литературу для учителей и обучающихся в помощь выбирающим профессию (по годам обучения) и пособия по </w:t>
      </w:r>
      <w:proofErr w:type="spellStart"/>
      <w:r w:rsidRPr="00A278E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278E5">
        <w:rPr>
          <w:rFonts w:ascii="Times New Roman" w:hAnsi="Times New Roman" w:cs="Times New Roman"/>
          <w:sz w:val="24"/>
          <w:szCs w:val="24"/>
        </w:rPr>
        <w:t xml:space="preserve"> работе; </w:t>
      </w:r>
      <w:proofErr w:type="gramEnd"/>
    </w:p>
    <w:p w:rsidR="00473A0B" w:rsidRPr="00A278E5" w:rsidRDefault="00BF5221" w:rsidP="00ED3179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изучает читательские интересы </w:t>
      </w:r>
      <w:proofErr w:type="gramStart"/>
      <w:r w:rsidRPr="00A27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78E5">
        <w:rPr>
          <w:rFonts w:ascii="Times New Roman" w:hAnsi="Times New Roman" w:cs="Times New Roman"/>
          <w:sz w:val="24"/>
          <w:szCs w:val="24"/>
        </w:rPr>
        <w:t xml:space="preserve"> и рекомендует им литературу, помогающую в выборе профессии; </w:t>
      </w:r>
    </w:p>
    <w:p w:rsidR="00BF5221" w:rsidRPr="00A278E5" w:rsidRDefault="00BF5221" w:rsidP="00ED3179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gramStart"/>
      <w:r w:rsidRPr="00A278E5">
        <w:rPr>
          <w:rFonts w:ascii="Times New Roman" w:hAnsi="Times New Roman" w:cs="Times New Roman"/>
          <w:sz w:val="24"/>
          <w:szCs w:val="24"/>
        </w:rPr>
        <w:t>выставки книг о профессиях</w:t>
      </w:r>
      <w:proofErr w:type="gramEnd"/>
      <w:r w:rsidRPr="00A278E5">
        <w:rPr>
          <w:rFonts w:ascii="Times New Roman" w:hAnsi="Times New Roman" w:cs="Times New Roman"/>
          <w:sz w:val="24"/>
          <w:szCs w:val="24"/>
        </w:rPr>
        <w:t xml:space="preserve"> и читательские диспуты-конфе</w:t>
      </w:r>
      <w:r w:rsidR="00CF2AD5">
        <w:rPr>
          <w:rFonts w:ascii="Times New Roman" w:hAnsi="Times New Roman" w:cs="Times New Roman"/>
          <w:sz w:val="24"/>
          <w:szCs w:val="24"/>
        </w:rPr>
        <w:t>ре</w:t>
      </w:r>
      <w:r w:rsidRPr="00A278E5">
        <w:rPr>
          <w:rFonts w:ascii="Times New Roman" w:hAnsi="Times New Roman" w:cs="Times New Roman"/>
          <w:sz w:val="24"/>
          <w:szCs w:val="24"/>
        </w:rPr>
        <w:t xml:space="preserve">нции, беседы рассуждения на темы выбора профессии; </w:t>
      </w:r>
    </w:p>
    <w:p w:rsidR="000502E4" w:rsidRPr="00A278E5" w:rsidRDefault="000502E4" w:rsidP="00F521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предусматривает:</w:t>
      </w:r>
    </w:p>
    <w:p w:rsidR="000502E4" w:rsidRPr="00A278E5" w:rsidRDefault="000502E4" w:rsidP="000502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и индивидуальный подход к </w:t>
      </w:r>
      <w:proofErr w:type="gramStart"/>
      <w:r w:rsidR="00473A0B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73A0B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возраста и уровня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профессиональных интересов, от различий в ценностных ориентациях и жизненных планах;</w:t>
      </w:r>
    </w:p>
    <w:p w:rsidR="000502E4" w:rsidRPr="00A278E5" w:rsidRDefault="000502E4" w:rsidP="000502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профильных групп, элективных курсов с целью развития профессиональных качеств учащихся;</w:t>
      </w:r>
    </w:p>
    <w:p w:rsidR="000502E4" w:rsidRPr="00A278E5" w:rsidRDefault="000502E4" w:rsidP="000502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мер по совершенствованию деятельности по</w:t>
      </w:r>
      <w:r w:rsidR="00F5219D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</w:t>
      </w:r>
      <w:r w:rsidR="00473A0B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73A0B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подготовку соответствующих нормативных правовых актов;</w:t>
      </w:r>
    </w:p>
    <w:p w:rsidR="000502E4" w:rsidRPr="00A278E5" w:rsidRDefault="000502E4" w:rsidP="000502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справочно-информационных материалов, методических пособий и других материалов.</w:t>
      </w:r>
    </w:p>
    <w:p w:rsidR="000502E4" w:rsidRPr="00A278E5" w:rsidRDefault="000502E4" w:rsidP="00473A0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обеспечивает связь профориентации с жизнью, трудом, практикой, с трудовой подготовкой школьников, обеспечивая успешную организацию трудового воспитания и обучения. </w:t>
      </w:r>
    </w:p>
    <w:p w:rsidR="000502E4" w:rsidRPr="00A278E5" w:rsidRDefault="000502E4" w:rsidP="00F521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успешного функционирования педагогической системы профориентации происходит за счет тесного взаимодействия участников процесса друг с другом в пределах своих компетенций.</w:t>
      </w:r>
    </w:p>
    <w:p w:rsidR="000502E4" w:rsidRPr="00A278E5" w:rsidRDefault="00473A0B" w:rsidP="00F521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="000502E4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 интересы 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02E4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502E4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на основе государственных стандартов и нормативов:</w:t>
      </w:r>
    </w:p>
    <w:p w:rsidR="000502E4" w:rsidRPr="00A278E5" w:rsidRDefault="00473A0B" w:rsidP="000502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0502E4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:rsidR="000502E4" w:rsidRPr="00A278E5" w:rsidRDefault="000502E4" w:rsidP="000502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профессиональное просвещение и консультирование учащихся, формирует у них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:rsidR="000502E4" w:rsidRPr="00A278E5" w:rsidRDefault="000502E4" w:rsidP="000502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органическое единство психолого-педагогической и медицинской консультации, профессионального отбора (подбора) учащихся, поступающих в образовательные учреждения профессионального образования.</w:t>
      </w:r>
    </w:p>
    <w:p w:rsidR="000502E4" w:rsidRPr="00A278E5" w:rsidRDefault="000502E4" w:rsidP="00F521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Социально-психологическая служба </w:t>
      </w:r>
      <w:r w:rsidR="00473A0B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документами:</w:t>
      </w:r>
    </w:p>
    <w:p w:rsidR="000502E4" w:rsidRPr="00A278E5" w:rsidRDefault="000502E4" w:rsidP="000502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психологические условия для наиболее полного развития творческих способностей, познавательной и нравственно-мотивационной сфер личности;</w:t>
      </w:r>
    </w:p>
    <w:p w:rsidR="000502E4" w:rsidRPr="00A278E5" w:rsidRDefault="000502E4" w:rsidP="000502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мониторинг профессиональной направленности личности и профессиональных приоритетов </w:t>
      </w:r>
      <w:r w:rsidR="00473A0B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73A0B"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0502E4" w:rsidRPr="00A278E5" w:rsidRDefault="000502E4" w:rsidP="000502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 профессиональное консультирование с использованием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информационных и справочных материалов, применением методов психологической и профессиональной диагностики;</w:t>
      </w:r>
    </w:p>
    <w:p w:rsidR="000502E4" w:rsidRDefault="000502E4" w:rsidP="000502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исследовательскую, экспериментальную и внедренческую работу с целью выработки наиболее эффективной технологии ведения </w:t>
      </w:r>
      <w:proofErr w:type="spellStart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2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916E0E" w:rsidRPr="00A278E5" w:rsidRDefault="00916E0E" w:rsidP="00916E0E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99" w:rsidRDefault="00A278E5" w:rsidP="00F65B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proofErr w:type="spellStart"/>
      <w:r w:rsidRPr="00F6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F6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</w:t>
      </w:r>
    </w:p>
    <w:p w:rsidR="00A278E5" w:rsidRPr="00F65B99" w:rsidRDefault="00A278E5" w:rsidP="00F65B9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обучающимися</w:t>
      </w:r>
      <w:r w:rsidRPr="00F65B99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здоровья.</w:t>
      </w:r>
      <w:proofErr w:type="gramEnd"/>
    </w:p>
    <w:p w:rsidR="00A278E5" w:rsidRPr="00F65B99" w:rsidRDefault="00A278E5" w:rsidP="00A278E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B9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F65B9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5B99">
        <w:rPr>
          <w:rFonts w:ascii="Times New Roman" w:hAnsi="Times New Roman" w:cs="Times New Roman"/>
          <w:sz w:val="24"/>
          <w:szCs w:val="24"/>
        </w:rPr>
        <w:t xml:space="preserve"> работы с обучающимися с ограниченными возможностями имеет ряд особенностей:</w:t>
      </w:r>
      <w:proofErr w:type="gramEnd"/>
    </w:p>
    <w:p w:rsidR="00A278E5" w:rsidRPr="00A278E5" w:rsidRDefault="00B918BA" w:rsidP="00A278E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A278E5" w:rsidRPr="00A278E5">
        <w:rPr>
          <w:rFonts w:ascii="Times New Roman" w:hAnsi="Times New Roman" w:cs="Times New Roman"/>
          <w:sz w:val="24"/>
          <w:szCs w:val="24"/>
        </w:rPr>
        <w:t xml:space="preserve">сферы трудовой деятельности </w:t>
      </w:r>
      <w:r w:rsidRPr="00A278E5">
        <w:rPr>
          <w:rFonts w:ascii="Times New Roman" w:hAnsi="Times New Roman" w:cs="Times New Roman"/>
          <w:sz w:val="24"/>
          <w:szCs w:val="24"/>
        </w:rPr>
        <w:t>в значительной мере взаимосвязан с индивидуальными особенностями обучающегося, когда род и условия профессиональной деятельности могут оказать на него позитивное или негативное влияние;</w:t>
      </w:r>
    </w:p>
    <w:p w:rsidR="00A278E5" w:rsidRPr="00A278E5" w:rsidRDefault="00B918BA" w:rsidP="00A278E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hAnsi="Times New Roman" w:cs="Times New Roman"/>
          <w:sz w:val="24"/>
          <w:szCs w:val="24"/>
        </w:rPr>
        <w:t>возможность успешного включения ребенка в систему трудовых отношений – один из основных механизмов успешной социализации;</w:t>
      </w:r>
    </w:p>
    <w:p w:rsidR="00B918BA" w:rsidRPr="00A278E5" w:rsidRDefault="00B918BA" w:rsidP="00A278E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E5">
        <w:rPr>
          <w:rFonts w:ascii="Times New Roman" w:hAnsi="Times New Roman" w:cs="Times New Roman"/>
          <w:sz w:val="24"/>
          <w:szCs w:val="24"/>
        </w:rPr>
        <w:t>сама возможность адекватного профессионального выбора затруднена из-за объективных ограничений видов профессиональной деятельности, в которых может проявить себя человек с особенностями в развитии.</w:t>
      </w:r>
    </w:p>
    <w:p w:rsidR="00F65B99" w:rsidRDefault="00F65B99" w:rsidP="00A278E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99">
        <w:rPr>
          <w:rFonts w:ascii="Times New Roman" w:hAnsi="Times New Roman" w:cs="Times New Roman"/>
          <w:sz w:val="24"/>
          <w:szCs w:val="24"/>
        </w:rPr>
        <w:t>В</w:t>
      </w:r>
      <w:r w:rsidR="00B918BA" w:rsidRPr="00F65B99">
        <w:rPr>
          <w:rFonts w:ascii="Times New Roman" w:hAnsi="Times New Roman" w:cs="Times New Roman"/>
          <w:sz w:val="24"/>
          <w:szCs w:val="24"/>
        </w:rPr>
        <w:t xml:space="preserve">едущей особенностью профориентации учащихся с ОВЗ должен стать акцент на информирование о профессиях, соотнесенное со способностями и склонностями учащихся. </w:t>
      </w:r>
    </w:p>
    <w:p w:rsidR="00A278E5" w:rsidRPr="00F65B99" w:rsidRDefault="00A278E5" w:rsidP="00F65B9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5B99">
        <w:rPr>
          <w:rFonts w:ascii="Times New Roman" w:hAnsi="Times New Roman" w:cs="Times New Roman"/>
          <w:sz w:val="24"/>
          <w:szCs w:val="24"/>
        </w:rPr>
        <w:t>Необходимо учитывать объективные возможности</w:t>
      </w:r>
      <w:r w:rsidR="00B918BA" w:rsidRPr="00F65B99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и наличия (либо создания) рабочих мест, доступных и имеющих специальные условия для людей с ограниченными возможностями здоровья</w:t>
      </w:r>
      <w:r w:rsidRPr="00F65B99">
        <w:rPr>
          <w:rFonts w:ascii="Times New Roman" w:hAnsi="Times New Roman" w:cs="Times New Roman"/>
          <w:sz w:val="24"/>
          <w:szCs w:val="24"/>
        </w:rPr>
        <w:t>;</w:t>
      </w:r>
      <w:r w:rsidR="00B918BA" w:rsidRPr="00F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BA" w:rsidRPr="00F65B99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="00B918BA" w:rsidRPr="00F65B99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 профессиональной перспективы. </w:t>
      </w:r>
    </w:p>
    <w:p w:rsidR="00F65B99" w:rsidRPr="00F65B99" w:rsidRDefault="00A278E5" w:rsidP="00F65B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918BA" w:rsidRPr="00A278E5">
        <w:rPr>
          <w:rFonts w:ascii="Times New Roman" w:hAnsi="Times New Roman" w:cs="Times New Roman"/>
          <w:sz w:val="24"/>
          <w:szCs w:val="24"/>
        </w:rPr>
        <w:t xml:space="preserve">рофориентация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B918BA" w:rsidRPr="00A278E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918BA" w:rsidRPr="00A278E5">
        <w:rPr>
          <w:rFonts w:ascii="Times New Roman" w:hAnsi="Times New Roman" w:cs="Times New Roman"/>
          <w:sz w:val="24"/>
          <w:szCs w:val="24"/>
        </w:rPr>
        <w:t>щихся с ОВЗ включает в себя следующие элементы:</w:t>
      </w:r>
      <w:proofErr w:type="gramEnd"/>
    </w:p>
    <w:p w:rsidR="00F65B99" w:rsidRPr="00F65B99" w:rsidRDefault="00B918BA" w:rsidP="00F65B9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78E5">
        <w:rPr>
          <w:rFonts w:ascii="Times New Roman" w:hAnsi="Times New Roman" w:cs="Times New Roman"/>
          <w:sz w:val="24"/>
          <w:szCs w:val="24"/>
        </w:rPr>
        <w:t>ознакомление с профессиональными квалификационными характеристиками;</w:t>
      </w:r>
    </w:p>
    <w:p w:rsidR="00F65B99" w:rsidRPr="00F65B99" w:rsidRDefault="00B918BA" w:rsidP="00F65B9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78E5">
        <w:rPr>
          <w:rFonts w:ascii="Times New Roman" w:hAnsi="Times New Roman" w:cs="Times New Roman"/>
          <w:sz w:val="24"/>
          <w:szCs w:val="24"/>
        </w:rPr>
        <w:t>познание своих психофизиологических особенностей, возможностей и ограничений;</w:t>
      </w:r>
    </w:p>
    <w:p w:rsidR="00B918BA" w:rsidRPr="00F65B99" w:rsidRDefault="00B918BA" w:rsidP="00F65B9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78E5">
        <w:rPr>
          <w:rFonts w:ascii="Times New Roman" w:hAnsi="Times New Roman" w:cs="Times New Roman"/>
          <w:sz w:val="24"/>
          <w:szCs w:val="24"/>
        </w:rPr>
        <w:t>получение рекомендаций специалистов по выбору будущей профессии.</w:t>
      </w:r>
    </w:p>
    <w:p w:rsidR="00F65B99" w:rsidRDefault="00F65B99" w:rsidP="00916E0E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 w:line="315" w:lineRule="atLeast"/>
        <w:jc w:val="both"/>
      </w:pPr>
      <w:proofErr w:type="gramStart"/>
      <w:r w:rsidRPr="00F65B99">
        <w:t xml:space="preserve">Этапы </w:t>
      </w:r>
      <w:proofErr w:type="spellStart"/>
      <w:r w:rsidRPr="00F65B99">
        <w:t>профориентационной</w:t>
      </w:r>
      <w:proofErr w:type="spellEnd"/>
      <w:r w:rsidRPr="00F65B99">
        <w:t xml:space="preserve"> работы с обучающимися с ограниченными возможностями здоровья</w:t>
      </w:r>
      <w:r>
        <w:t xml:space="preserve"> следующие:</w:t>
      </w:r>
      <w:proofErr w:type="gramEnd"/>
    </w:p>
    <w:p w:rsidR="00F65B99" w:rsidRDefault="00B918BA" w:rsidP="00916E0E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315" w:lineRule="atLeast"/>
        <w:jc w:val="both"/>
      </w:pPr>
      <w:r w:rsidRPr="00A278E5">
        <w:t>определение готовности школьника с ОВЗ к профессиональному самоопределению. В качестве показателей готовности школьника к самостоятельному выбору будущей профессии выделяются:</w:t>
      </w:r>
    </w:p>
    <w:p w:rsidR="00F65B99" w:rsidRDefault="00B918BA" w:rsidP="00916E0E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315" w:lineRule="atLeast"/>
        <w:jc w:val="both"/>
      </w:pPr>
      <w:r w:rsidRPr="00A278E5">
        <w:t>и</w:t>
      </w:r>
      <w:r w:rsidR="00F65B99">
        <w:t>нформированность обучающегося (з</w:t>
      </w:r>
      <w:r w:rsidRPr="00A278E5">
        <w:t>нание состояния рынка труда, видов профессионального образования, содержания и условий труда по избранной профессии, учебных заведений, где можно получить избранную профессию (специальность);</w:t>
      </w:r>
    </w:p>
    <w:p w:rsidR="00F65B99" w:rsidRDefault="00B918BA" w:rsidP="00B918BA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315" w:lineRule="atLeast"/>
      </w:pPr>
      <w:proofErr w:type="spellStart"/>
      <w:r w:rsidRPr="00A278E5">
        <w:t>сформированность</w:t>
      </w:r>
      <w:proofErr w:type="spellEnd"/>
      <w:r w:rsidRPr="00A278E5">
        <w:t xml:space="preserve"> общественно значимых мотивов выбора профессии (сближение профессиональных намерений с потребностями рынка труда)</w:t>
      </w:r>
      <w:r w:rsidR="00F65B99">
        <w:t>;</w:t>
      </w:r>
    </w:p>
    <w:p w:rsidR="00F65B99" w:rsidRDefault="00B918BA" w:rsidP="00B918BA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315" w:lineRule="atLeast"/>
      </w:pPr>
      <w:r w:rsidRPr="00A278E5">
        <w:t> выраженность профессиональных интересов. Наличие устойчивых профессиональных интересов (проявляющихся в течение ряда лет) к определенной области деятельности или к конкретной профессии;</w:t>
      </w:r>
    </w:p>
    <w:p w:rsidR="00F65B99" w:rsidRDefault="00B918BA" w:rsidP="00B918BA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315" w:lineRule="atLeast"/>
      </w:pPr>
      <w:r w:rsidRPr="00A278E5">
        <w:lastRenderedPageBreak/>
        <w:t>наличие определенных способностей к определенному виду профессиональной деятельности или области знаний (математике, физике, педагогике и т.д.);</w:t>
      </w:r>
    </w:p>
    <w:p w:rsidR="00F65B99" w:rsidRDefault="00B918BA" w:rsidP="00B918BA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315" w:lineRule="atLeast"/>
      </w:pPr>
      <w:r w:rsidRPr="00A278E5">
        <w:t> </w:t>
      </w:r>
      <w:proofErr w:type="spellStart"/>
      <w:r w:rsidRPr="00A278E5">
        <w:t>сформированность</w:t>
      </w:r>
      <w:proofErr w:type="spellEnd"/>
      <w:r w:rsidRPr="00A278E5">
        <w:t xml:space="preserve"> профессиональных намерений (намерения устойчивы, основаны на достаточном знании содержания профессиональной деятельности, условий труда, путей получения профессионального образования);</w:t>
      </w:r>
    </w:p>
    <w:p w:rsidR="00B918BA" w:rsidRPr="00A278E5" w:rsidRDefault="00B918BA" w:rsidP="00B918BA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315" w:lineRule="atLeast"/>
      </w:pPr>
      <w:r w:rsidRPr="00A278E5">
        <w:t xml:space="preserve">адекватный уровень профессиональных притязаний (интересы, способности, самооценка, профессиональные намерения, физические возможности, состояние здоровья </w:t>
      </w:r>
      <w:proofErr w:type="gramStart"/>
      <w:r w:rsidRPr="00A278E5">
        <w:t>согласуются между собой и степень их развития позволяет</w:t>
      </w:r>
      <w:proofErr w:type="gramEnd"/>
      <w:r w:rsidRPr="00A278E5">
        <w:t xml:space="preserve"> предполагать успешность будущей профессиональной деятельности).</w:t>
      </w:r>
    </w:p>
    <w:p w:rsidR="00B918BA" w:rsidRPr="00A278E5" w:rsidRDefault="00B918BA" w:rsidP="00F65B99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315" w:lineRule="atLeast"/>
      </w:pPr>
      <w:r w:rsidRPr="00A278E5">
        <w:t xml:space="preserve">определение содержания работы с учащимися в зависимости от их возраста, степени информированности о мире профессий и готовности к профессиональному самоопределению. </w:t>
      </w:r>
    </w:p>
    <w:sectPr w:rsidR="00B918BA" w:rsidRPr="00A278E5" w:rsidSect="007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379"/>
    <w:multiLevelType w:val="hybridMultilevel"/>
    <w:tmpl w:val="3DEA9C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465D59"/>
    <w:multiLevelType w:val="hybridMultilevel"/>
    <w:tmpl w:val="EC4CC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612C7"/>
    <w:multiLevelType w:val="hybridMultilevel"/>
    <w:tmpl w:val="0F94DB88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41410"/>
    <w:multiLevelType w:val="multilevel"/>
    <w:tmpl w:val="D550E0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129E63BE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C534FD"/>
    <w:multiLevelType w:val="hybridMultilevel"/>
    <w:tmpl w:val="24AA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27817"/>
    <w:multiLevelType w:val="multilevel"/>
    <w:tmpl w:val="72D4B1D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7">
    <w:nsid w:val="14D67883"/>
    <w:multiLevelType w:val="hybridMultilevel"/>
    <w:tmpl w:val="141241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3E110C"/>
    <w:multiLevelType w:val="hybridMultilevel"/>
    <w:tmpl w:val="162845C0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169C1CC2"/>
    <w:multiLevelType w:val="hybridMultilevel"/>
    <w:tmpl w:val="0A14D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AE5A24"/>
    <w:multiLevelType w:val="hybridMultilevel"/>
    <w:tmpl w:val="DA7EB7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CB46421"/>
    <w:multiLevelType w:val="hybridMultilevel"/>
    <w:tmpl w:val="167254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55089C"/>
    <w:multiLevelType w:val="hybridMultilevel"/>
    <w:tmpl w:val="FA5EAB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A10529D"/>
    <w:multiLevelType w:val="hybridMultilevel"/>
    <w:tmpl w:val="2B0E340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2BAB6B81"/>
    <w:multiLevelType w:val="hybridMultilevel"/>
    <w:tmpl w:val="1CE84DBC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B0F5C"/>
    <w:multiLevelType w:val="hybridMultilevel"/>
    <w:tmpl w:val="27D6A14A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49862DD"/>
    <w:multiLevelType w:val="hybridMultilevel"/>
    <w:tmpl w:val="2CA06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4C600F"/>
    <w:multiLevelType w:val="hybridMultilevel"/>
    <w:tmpl w:val="B948B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98D0FD7"/>
    <w:multiLevelType w:val="hybridMultilevel"/>
    <w:tmpl w:val="A0C2DA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EF2013D"/>
    <w:multiLevelType w:val="hybridMultilevel"/>
    <w:tmpl w:val="0ACED436"/>
    <w:lvl w:ilvl="0" w:tplc="9A2E7D9A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</w:lvl>
    <w:lvl w:ilvl="3" w:tplc="0419000F" w:tentative="1">
      <w:start w:val="1"/>
      <w:numFmt w:val="decimal"/>
      <w:lvlText w:val="%4."/>
      <w:lvlJc w:val="left"/>
      <w:pPr>
        <w:ind w:left="4370" w:hanging="360"/>
      </w:p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</w:lvl>
    <w:lvl w:ilvl="6" w:tplc="0419000F" w:tentative="1">
      <w:start w:val="1"/>
      <w:numFmt w:val="decimal"/>
      <w:lvlText w:val="%7."/>
      <w:lvlJc w:val="left"/>
      <w:pPr>
        <w:ind w:left="6530" w:hanging="360"/>
      </w:p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0">
    <w:nsid w:val="457D1E42"/>
    <w:multiLevelType w:val="hybridMultilevel"/>
    <w:tmpl w:val="19EE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23A3B"/>
    <w:multiLevelType w:val="hybridMultilevel"/>
    <w:tmpl w:val="503A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E522E"/>
    <w:multiLevelType w:val="hybridMultilevel"/>
    <w:tmpl w:val="E9C6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22FC2"/>
    <w:multiLevelType w:val="hybridMultilevel"/>
    <w:tmpl w:val="AE7A0A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7145AE0"/>
    <w:multiLevelType w:val="hybridMultilevel"/>
    <w:tmpl w:val="39DA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33901"/>
    <w:multiLevelType w:val="hybridMultilevel"/>
    <w:tmpl w:val="567EA13E"/>
    <w:lvl w:ilvl="0" w:tplc="82F2E4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C840614"/>
    <w:multiLevelType w:val="hybridMultilevel"/>
    <w:tmpl w:val="96F81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F4A5A98"/>
    <w:multiLevelType w:val="hybridMultilevel"/>
    <w:tmpl w:val="4550A5A4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643062C0"/>
    <w:multiLevelType w:val="hybridMultilevel"/>
    <w:tmpl w:val="65EC9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D62CE"/>
    <w:multiLevelType w:val="hybridMultilevel"/>
    <w:tmpl w:val="45DA2466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0630C1"/>
    <w:multiLevelType w:val="hybridMultilevel"/>
    <w:tmpl w:val="143A5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F330E"/>
    <w:multiLevelType w:val="hybridMultilevel"/>
    <w:tmpl w:val="C99620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C435730"/>
    <w:multiLevelType w:val="hybridMultilevel"/>
    <w:tmpl w:val="22FA3656"/>
    <w:lvl w:ilvl="0" w:tplc="041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0"/>
  </w:num>
  <w:num w:numId="4">
    <w:abstractNumId w:val="17"/>
  </w:num>
  <w:num w:numId="5">
    <w:abstractNumId w:val="29"/>
  </w:num>
  <w:num w:numId="6">
    <w:abstractNumId w:val="8"/>
  </w:num>
  <w:num w:numId="7">
    <w:abstractNumId w:val="15"/>
  </w:num>
  <w:num w:numId="8">
    <w:abstractNumId w:val="25"/>
  </w:num>
  <w:num w:numId="9">
    <w:abstractNumId w:val="12"/>
  </w:num>
  <w:num w:numId="10">
    <w:abstractNumId w:val="24"/>
  </w:num>
  <w:num w:numId="11">
    <w:abstractNumId w:val="7"/>
  </w:num>
  <w:num w:numId="12">
    <w:abstractNumId w:val="3"/>
  </w:num>
  <w:num w:numId="13">
    <w:abstractNumId w:val="16"/>
  </w:num>
  <w:num w:numId="14">
    <w:abstractNumId w:val="22"/>
  </w:num>
  <w:num w:numId="15">
    <w:abstractNumId w:val="14"/>
  </w:num>
  <w:num w:numId="16">
    <w:abstractNumId w:val="2"/>
  </w:num>
  <w:num w:numId="17">
    <w:abstractNumId w:val="5"/>
  </w:num>
  <w:num w:numId="18">
    <w:abstractNumId w:val="27"/>
  </w:num>
  <w:num w:numId="19">
    <w:abstractNumId w:val="21"/>
  </w:num>
  <w:num w:numId="20">
    <w:abstractNumId w:val="18"/>
  </w:num>
  <w:num w:numId="21">
    <w:abstractNumId w:val="20"/>
  </w:num>
  <w:num w:numId="22">
    <w:abstractNumId w:val="26"/>
  </w:num>
  <w:num w:numId="23">
    <w:abstractNumId w:val="9"/>
  </w:num>
  <w:num w:numId="24">
    <w:abstractNumId w:val="30"/>
  </w:num>
  <w:num w:numId="25">
    <w:abstractNumId w:val="11"/>
  </w:num>
  <w:num w:numId="26">
    <w:abstractNumId w:val="1"/>
  </w:num>
  <w:num w:numId="27">
    <w:abstractNumId w:val="0"/>
  </w:num>
  <w:num w:numId="28">
    <w:abstractNumId w:val="32"/>
  </w:num>
  <w:num w:numId="29">
    <w:abstractNumId w:val="19"/>
  </w:num>
  <w:num w:numId="30">
    <w:abstractNumId w:val="28"/>
  </w:num>
  <w:num w:numId="31">
    <w:abstractNumId w:val="13"/>
  </w:num>
  <w:num w:numId="32">
    <w:abstractNumId w:val="6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E4"/>
    <w:rsid w:val="000502E4"/>
    <w:rsid w:val="00126762"/>
    <w:rsid w:val="001E3085"/>
    <w:rsid w:val="002F2800"/>
    <w:rsid w:val="00424F3F"/>
    <w:rsid w:val="00453469"/>
    <w:rsid w:val="00473A0B"/>
    <w:rsid w:val="004E6BDC"/>
    <w:rsid w:val="005439F1"/>
    <w:rsid w:val="006B2983"/>
    <w:rsid w:val="0072650C"/>
    <w:rsid w:val="007B13FE"/>
    <w:rsid w:val="00916E0E"/>
    <w:rsid w:val="00A278E5"/>
    <w:rsid w:val="00A928B9"/>
    <w:rsid w:val="00B918BA"/>
    <w:rsid w:val="00BF5221"/>
    <w:rsid w:val="00C63E02"/>
    <w:rsid w:val="00CF2AD5"/>
    <w:rsid w:val="00CF3FE5"/>
    <w:rsid w:val="00D12B67"/>
    <w:rsid w:val="00ED3179"/>
    <w:rsid w:val="00F45C8F"/>
    <w:rsid w:val="00F5219D"/>
    <w:rsid w:val="00F65B99"/>
    <w:rsid w:val="00F7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E4"/>
    <w:pPr>
      <w:ind w:left="720"/>
      <w:contextualSpacing/>
    </w:pPr>
  </w:style>
  <w:style w:type="paragraph" w:styleId="a4">
    <w:name w:val="No Spacing"/>
    <w:uiPriority w:val="1"/>
    <w:qFormat/>
    <w:rsid w:val="000502E4"/>
    <w:pPr>
      <w:spacing w:after="0" w:line="240" w:lineRule="auto"/>
    </w:pPr>
  </w:style>
  <w:style w:type="table" w:styleId="a5">
    <w:name w:val="Table Grid"/>
    <w:basedOn w:val="a1"/>
    <w:uiPriority w:val="39"/>
    <w:rsid w:val="007B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B9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D31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2022-02-27T11:25:00Z</dcterms:created>
  <dcterms:modified xsi:type="dcterms:W3CDTF">2022-02-28T17:32:00Z</dcterms:modified>
</cp:coreProperties>
</file>