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6F" w:rsidRPr="0096426F" w:rsidRDefault="0096426F" w:rsidP="00964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96426F" w:rsidRPr="0096426F" w:rsidRDefault="0096426F" w:rsidP="00964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 работы</w:t>
      </w:r>
    </w:p>
    <w:p w:rsidR="0096426F" w:rsidRPr="0096426F" w:rsidRDefault="0096426F" w:rsidP="00964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бюджетной гимназии №19 г. Орла</w:t>
      </w:r>
    </w:p>
    <w:p w:rsidR="0096426F" w:rsidRPr="0096426F" w:rsidRDefault="0096426F" w:rsidP="00964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DB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B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DB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повышения педагогического мастерства учителей связующим</w:t>
      </w:r>
    </w:p>
    <w:p w:rsidR="0096426F" w:rsidRPr="0096426F" w:rsidRDefault="0096426F" w:rsidP="00DB1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единое целое всю систему работы гимназии является хорошо организованная методическая работа.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Учитывая уровень образовательной деятельности, сложившиеся традиции, потребности педагогов, состояние учебно-материальной базы была выбрана проблема на 2020-2025г.: </w:t>
      </w:r>
    </w:p>
    <w:p w:rsidR="0096426F" w:rsidRPr="0096426F" w:rsidRDefault="0096426F" w:rsidP="00964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sz w:val="24"/>
          <w:szCs w:val="24"/>
          <w:bdr w:val="none" w:sz="0" w:space="0" w:color="auto" w:frame="1"/>
          <w:lang w:eastAsia="zh-CN"/>
        </w:rPr>
      </w:pPr>
      <w:r w:rsidRPr="0096426F">
        <w:rPr>
          <w:rFonts w:ascii="Times New Roman" w:eastAsia="SimSun" w:hAnsi="Times New Roman" w:cs="Times New Roman"/>
          <w:b/>
          <w:bCs/>
          <w:i/>
          <w:sz w:val="24"/>
          <w:szCs w:val="24"/>
          <w:bdr w:val="none" w:sz="0" w:space="0" w:color="auto" w:frame="1"/>
          <w:lang w:eastAsia="zh-CN"/>
        </w:rPr>
        <w:t>«</w:t>
      </w:r>
      <w:r w:rsidRPr="0096426F">
        <w:rPr>
          <w:rFonts w:ascii="inherit" w:eastAsia="SimSun" w:hAnsi="inherit" w:cs="Times New Roman"/>
          <w:b/>
          <w:bCs/>
          <w:i/>
          <w:sz w:val="24"/>
          <w:szCs w:val="24"/>
          <w:bdr w:val="none" w:sz="0" w:space="0" w:color="auto" w:frame="1"/>
          <w:lang w:eastAsia="zh-CN"/>
        </w:rPr>
        <w:t>Цифровые  технологии   как средство  повышения эффективности икачества образования»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цифровой образовательной среды, обеспечивающей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содержания и качества  </w:t>
      </w:r>
      <w:r w:rsidR="00DB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 достижению высоких результатов, творческого самовыражения и успешной социализации обучающихся, повышение профессиональных компетенций педагогов.</w:t>
      </w:r>
    </w:p>
    <w:p w:rsidR="0096426F" w:rsidRPr="0096426F" w:rsidRDefault="0096426F" w:rsidP="0096426F">
      <w:pPr>
        <w:tabs>
          <w:tab w:val="left" w:pos="2577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202</w:t>
      </w:r>
      <w:r w:rsidR="00DB1D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96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-202</w:t>
      </w:r>
      <w:r w:rsidR="00DB1D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учебном году гимназия</w:t>
      </w:r>
      <w:r w:rsidR="007922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64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работала по единой методической теме:</w:t>
      </w:r>
    </w:p>
    <w:p w:rsidR="0096426F" w:rsidRPr="0096426F" w:rsidRDefault="0096426F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«Создание образовательного пространства, обеспечивающего повышение качества и эффективности образовательной деятельности, успешной социализации обучающихся путём применения современных цифровых образовательных технологий в рамках ФГОС»</w:t>
      </w:r>
    </w:p>
    <w:p w:rsidR="0096426F" w:rsidRPr="0096426F" w:rsidRDefault="0096426F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методической службой гимназии были поставлены цели и задачи.</w:t>
      </w:r>
    </w:p>
    <w:p w:rsidR="0096426F" w:rsidRPr="0096426F" w:rsidRDefault="0096426F" w:rsidP="009642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426F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96426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7922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образовательной деятельности через применение современных подходов</w:t>
      </w:r>
      <w:r w:rsidRPr="0096426F">
        <w:rPr>
          <w:rFonts w:ascii="Times New Roman" w:eastAsia="Calibri" w:hAnsi="Times New Roman" w:cs="Times New Roman"/>
          <w:sz w:val="24"/>
          <w:szCs w:val="24"/>
        </w:rPr>
        <w:t>; непрерывное совершенствование</w:t>
      </w: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</w:t>
      </w: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уровня и педагогического мастерства учителя, его эрудиции, компетентности в области учебных дисциплин; применение новых современных технологий, направленных на обеспечение самораскрытия, самореализации обучающихся и повышение качества образовательной деятельности.</w:t>
      </w:r>
    </w:p>
    <w:p w:rsidR="0096426F" w:rsidRPr="0096426F" w:rsidRDefault="0096426F" w:rsidP="009642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426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>Совершенствовать управленческую компетенцию руководителей образовательного учреждения.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освоению новых образовательных технологий, направленных на реализацию системно-</w:t>
      </w:r>
      <w:proofErr w:type="spellStart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подхода в обучении с целью повышения эффективности и качества образования.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профессиональное мастерство педагогов через самообразование, </w:t>
      </w: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овладение новыми </w:t>
      </w: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информационными технологиями.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>Продолжить работу по реализации ФГОС НОО, ФГОС ООО, ФГОС СОО.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организацию научно-методической службы гимназии.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Обеспечить условия для самореализации учащихся в образовательной деятельности и развития ключевых компетенций учащихся. 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Развивать и совершенствовать систему работы с детьми, имеющими повышенные интеллектуальные способности. 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>Расширять сферу использования информационных технологий, создавать условия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Развивать ключевые компетенции учащихся на основе использования современных </w:t>
      </w:r>
      <w:r w:rsidRPr="0096426F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педагогических технологий и методов активного обучения.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Реализовывать принципы сохранения физического и психического здоровья субъектов образовательной деятельности, использовать в системе </w:t>
      </w:r>
      <w:proofErr w:type="spellStart"/>
      <w:r w:rsidRPr="0096426F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технологии.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Осуществлять в системе психолого-педагогическую поддержку </w:t>
      </w:r>
      <w:proofErr w:type="gramStart"/>
      <w:r w:rsidRPr="0096426F">
        <w:rPr>
          <w:rFonts w:ascii="Times New Roman" w:eastAsia="Calibri" w:hAnsi="Times New Roman" w:cs="Times New Roman"/>
          <w:sz w:val="24"/>
          <w:szCs w:val="24"/>
        </w:rPr>
        <w:t>слабоуспевающих</w:t>
      </w:r>
      <w:proofErr w:type="gramEnd"/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существующие возможности для педагогически результативной социализации, профессионального образования и обучения лиц с ОВЗ;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>Обеспечивать методическое сопровождение работы с молодыми и вновь принятыми специалистами.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материально-техническую базу гимназии в условиях цифровой образовательной среды.</w:t>
      </w:r>
    </w:p>
    <w:p w:rsidR="0096426F" w:rsidRPr="0096426F" w:rsidRDefault="0096426F" w:rsidP="0096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банк  методических находок, базы данных по использованию информационных, проектно-исследовательских технологий.</w:t>
      </w:r>
    </w:p>
    <w:p w:rsidR="0096426F" w:rsidRPr="0096426F" w:rsidRDefault="0096426F" w:rsidP="009642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26F" w:rsidRPr="00347ACB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направлениями методической работы на 202</w:t>
      </w:r>
      <w:r w:rsidR="00DB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B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являлись:</w:t>
      </w:r>
    </w:p>
    <w:p w:rsidR="00347ACB" w:rsidRDefault="00347ACB" w:rsidP="00821A5D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обновленных </w:t>
      </w:r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ФГОС;</w:t>
      </w:r>
    </w:p>
    <w:p w:rsidR="00347ACB" w:rsidRDefault="00347ACB" w:rsidP="00821A5D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образовательного процесса;</w:t>
      </w:r>
    </w:p>
    <w:p w:rsidR="0096426F" w:rsidRPr="00347ACB" w:rsidRDefault="0096426F" w:rsidP="00821A5D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содержания образования, совершенствование граней </w:t>
      </w:r>
      <w:proofErr w:type="gramStart"/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96426F" w:rsidRPr="0096426F" w:rsidRDefault="0096426F" w:rsidP="00821A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на основе внедрения в практику работы </w:t>
      </w:r>
      <w:proofErr w:type="gram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продуктивных</w:t>
      </w:r>
      <w:proofErr w:type="gram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</w:t>
      </w:r>
    </w:p>
    <w:p w:rsidR="0096426F" w:rsidRPr="0096426F" w:rsidRDefault="0096426F" w:rsidP="00821A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ориентированных на развитие личности ребенка и совершенствование</w:t>
      </w:r>
    </w:p>
    <w:p w:rsidR="0096426F" w:rsidRDefault="0096426F" w:rsidP="00821A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мастерства педагога;</w:t>
      </w:r>
    </w:p>
    <w:p w:rsidR="0096426F" w:rsidRPr="00347ACB" w:rsidRDefault="0096426F" w:rsidP="00821A5D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 совершенствование педагогического мастерства </w:t>
      </w:r>
      <w:proofErr w:type="gramStart"/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</w:t>
      </w:r>
    </w:p>
    <w:p w:rsidR="0096426F" w:rsidRPr="0096426F" w:rsidRDefault="0096426F" w:rsidP="00821A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возможности урока как основной формы организации образовательной</w:t>
      </w:r>
    </w:p>
    <w:p w:rsidR="0096426F" w:rsidRPr="0096426F" w:rsidRDefault="0096426F" w:rsidP="00821A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через проведение единых методических дней, предметных недель,</w:t>
      </w:r>
    </w:p>
    <w:p w:rsidR="0096426F" w:rsidRDefault="0096426F" w:rsidP="00821A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семинарах, конференциях, творческих мастерских;</w:t>
      </w:r>
    </w:p>
    <w:p w:rsidR="0096426F" w:rsidRPr="00347ACB" w:rsidRDefault="0096426F" w:rsidP="00821A5D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обобщения, изучения и внедрения передового</w:t>
      </w:r>
    </w:p>
    <w:p w:rsidR="0096426F" w:rsidRDefault="0096426F" w:rsidP="00821A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опыта учителей гимназии;</w:t>
      </w:r>
    </w:p>
    <w:p w:rsidR="0096426F" w:rsidRPr="00347ACB" w:rsidRDefault="0096426F" w:rsidP="00821A5D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самообразование педагогов и повышение уровня профессионального</w:t>
      </w:r>
    </w:p>
    <w:p w:rsidR="00347ACB" w:rsidRDefault="0096426F" w:rsidP="00821A5D">
      <w:pPr>
        <w:pStyle w:val="a6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мастерства;</w:t>
      </w:r>
      <w:r w:rsidR="00347ACB" w:rsidRPr="0034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условий для изучения, обобщения и распространения передового опыта;</w:t>
      </w:r>
    </w:p>
    <w:p w:rsidR="0096426F" w:rsidRPr="00821A5D" w:rsidRDefault="0096426F" w:rsidP="00821A5D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педагогов в творческий поиск, в инновационную деятельность.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целями и задачами методическая работа гимназии осуществлялась по следующим направлениям деятельности: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1.Работа с педагогическими кадрами: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Кадровый состав;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Повышение квалификации педагогических работников гимназии;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Аттестация педагогических работников.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методического совета и школьных методических объединений: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Тематические педагогические советы, мастер – классы, семинары.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Предметные недели;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Открытые уроки.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по выявлению, обобщению и распространению педагогического опыта.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4.Информационное обеспечение методической работы.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5.Работа с вновь прибывшими учителями и молодыми специалистами.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Методические консультации.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Самообразование, самоотчеты.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Методическая служба в гимназии представляет кольцевую структуру, каждое звено которой – самостоятельно, имеет свою нормативно-правовую базу, вместе с тем является неотъемлемой частью единого целого. </w:t>
      </w:r>
    </w:p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Главными звеньями в структуре методического совета гимназии являются предметные  методические объединения. В 202</w:t>
      </w:r>
      <w:r w:rsidR="00821A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21A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функционировали десять методических объединений: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127"/>
        <w:gridCol w:w="2126"/>
        <w:gridCol w:w="1560"/>
        <w:gridCol w:w="1277"/>
        <w:gridCol w:w="2269"/>
      </w:tblGrid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96426F" w:rsidRPr="0096426F" w:rsidRDefault="0096426F" w:rsidP="00821A5D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Хмарина</w:t>
            </w:r>
            <w:proofErr w:type="spell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96426F" w:rsidP="008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Елена Евгеньевна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821A5D" w:rsidP="008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Мордукова</w:t>
            </w:r>
            <w:proofErr w:type="spell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821A5D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96426F" w:rsidRPr="0096426F" w:rsidRDefault="00821A5D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Анна Михайловна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821A5D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география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</w:t>
            </w:r>
            <w:proofErr w:type="spell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96426F" w:rsidP="008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Викторовна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821A5D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музыка, </w:t>
            </w:r>
            <w:proofErr w:type="gram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Лариса Витальевна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96426F" w:rsidP="008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Сергеевна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96426F" w:rsidP="008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Татьяна Григорьевна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6426F" w:rsidRPr="0096426F" w:rsidTr="00821A5D">
        <w:tc>
          <w:tcPr>
            <w:tcW w:w="847" w:type="dxa"/>
          </w:tcPr>
          <w:p w:rsidR="0096426F" w:rsidRPr="0096426F" w:rsidRDefault="0096426F" w:rsidP="009642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 </w:t>
            </w:r>
          </w:p>
        </w:tc>
        <w:tc>
          <w:tcPr>
            <w:tcW w:w="212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 Ольга Сергеевна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7" w:type="dxa"/>
          </w:tcPr>
          <w:p w:rsidR="0096426F" w:rsidRPr="0096426F" w:rsidRDefault="0096426F" w:rsidP="0082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методическое объединение работало над выбранной темой, напрямую связанной с единой методической темой гимназии.Деятельность МОориентирована, прежде всего, на обеспечение методической помощи учителю в</w:t>
      </w:r>
      <w:r w:rsidR="0082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процесса обучения,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педагогических технологий, и</w:t>
      </w:r>
      <w:r w:rsidR="0082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нормативных документов,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программно-методического обеспечения. 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задач, поставленных перед каждым МО, на заседаниях рассматривались следующие вопросы: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изучение нормативно- правовых документов</w:t>
      </w:r>
      <w:r w:rsidR="007F7340" w:rsidRP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введен</w:t>
      </w:r>
      <w:r w:rsid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обновленных ФГОС НОО и ФГОС О</w:t>
      </w:r>
      <w:r w:rsidR="007F7340" w:rsidRP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методической литературы;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утверждение </w:t>
      </w:r>
      <w:r w:rsid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КТП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рабочих программ учителей</w:t>
      </w:r>
      <w:r w:rsidR="007F7340" w:rsidRP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реализации обновленных ФГОС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инновационных технологий на уроках;</w:t>
      </w:r>
    </w:p>
    <w:p w:rsidR="0096426F" w:rsidRPr="0096426F" w:rsidRDefault="007F7340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олимпиадам (школьному,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ципальному этапам Всероссийской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школьников, предметным олимпиадам и конкурсам);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с </w:t>
      </w:r>
      <w:r w:rsid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высокомотивированными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подготовке и проведению предметной недели;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со </w:t>
      </w:r>
      <w:proofErr w:type="gram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неуспевающими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подготовка к </w:t>
      </w:r>
      <w:r w:rsidR="007F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изучению методических рекомендаций по подготовке к ОГЭ и ЕГЭ.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единой методической темы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защиту интересов и прав обучающихся.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5103"/>
      </w:tblGrid>
      <w:tr w:rsidR="0096426F" w:rsidRPr="0096426F" w:rsidTr="00C43490">
        <w:tc>
          <w:tcPr>
            <w:tcW w:w="81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103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работа коллектива</w:t>
            </w:r>
          </w:p>
        </w:tc>
      </w:tr>
      <w:tr w:rsidR="0096426F" w:rsidRPr="0096426F" w:rsidTr="00C43490">
        <w:tc>
          <w:tcPr>
            <w:tcW w:w="81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освоение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ФГОС, развитие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независимых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подходов к оценке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образования.</w:t>
            </w:r>
          </w:p>
        </w:tc>
        <w:tc>
          <w:tcPr>
            <w:tcW w:w="5103" w:type="dxa"/>
          </w:tcPr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Организация работы при переходе на обновленныеФГОС НОО, ООО, </w:t>
            </w: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обеспечивающие развитие компетентностного подхода. Подготовка к переходу на ФГОС СОО.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Участие в муниципальной, региональной и всероссийскойпрограммах мониторинговых исследований качества образования.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Обеспечение преемственности методов, форм, содержания обучения и критериев контроля на ступенях образования.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Реализация концепции духовно-нравственного развития ивоспитания личности гражданина России в условиях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</w:t>
            </w:r>
          </w:p>
        </w:tc>
      </w:tr>
      <w:tr w:rsidR="0096426F" w:rsidRPr="0096426F" w:rsidTr="00C43490">
        <w:tc>
          <w:tcPr>
            <w:tcW w:w="81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</w:tcPr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</w:p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среды, совершенствование</w:t>
            </w:r>
          </w:p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выявления и</w:t>
            </w:r>
          </w:p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 детей/ слабоуспевающих</w:t>
            </w:r>
          </w:p>
        </w:tc>
        <w:tc>
          <w:tcPr>
            <w:tcW w:w="5103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Расширение системы школьных конкурсов и проектов.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социальной зрелости учащихся во внеурочной деятельности.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3)Совершенствование индивидуальной работы с одаренными детьми.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Работа со слабоуспевающими детьми по индивидуальным планам.</w:t>
            </w:r>
          </w:p>
        </w:tc>
      </w:tr>
      <w:tr w:rsidR="0096426F" w:rsidRPr="0096426F" w:rsidTr="00C43490">
        <w:tc>
          <w:tcPr>
            <w:tcW w:w="81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развитию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кадров 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системы моральных стимулов (участие в профессиональных конкурсах на различных уровнях).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системы материальных стимулов педагогов (введение дополнительных платных образовательных услуг).</w:t>
            </w:r>
          </w:p>
          <w:p w:rsidR="00C43490" w:rsidRDefault="0096426F" w:rsidP="00964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Работа </w:t>
            </w:r>
            <w:r w:rsidR="00C43490">
              <w:rPr>
                <w:rFonts w:ascii="Times New Roman" w:eastAsia="Calibri" w:hAnsi="Times New Roman" w:cs="Times New Roman"/>
                <w:sz w:val="24"/>
                <w:szCs w:val="24"/>
              </w:rPr>
              <w:t>целевой модели</w:t>
            </w:r>
            <w:r w:rsidRPr="0096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наставничества   педагогических работников.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4)Саморазвитие педагога через самоанализ и самообразование.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26F" w:rsidRPr="0096426F" w:rsidTr="00C43490">
        <w:tc>
          <w:tcPr>
            <w:tcW w:w="81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«ЗОЖ – основа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социализации»</w:t>
            </w:r>
          </w:p>
        </w:tc>
        <w:tc>
          <w:tcPr>
            <w:tcW w:w="5103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1)Работа по совершенствованию организации горячего питания, медицинского обслуживания школьников.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2)Внедрение технологий и методик </w:t>
            </w:r>
            <w:proofErr w:type="spell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3)Повышение методического уровня педагогов в вопросах </w:t>
            </w:r>
            <w:proofErr w:type="spell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4)Расширение перечня внеклассных мероприятий по ЗОЖ.</w:t>
            </w:r>
          </w:p>
        </w:tc>
      </w:tr>
      <w:tr w:rsidR="0096426F" w:rsidRPr="0096426F" w:rsidTr="00C43490">
        <w:tc>
          <w:tcPr>
            <w:tcW w:w="81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воспитательных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103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1)Проведение мероприятий, направленных на формирование культуры безопасности жизнедеятельности детей.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2)Реализация мероприятий приоритетного проекта «Цифровая школа».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3)Реализация мероприятий</w:t>
            </w:r>
            <w:r w:rsidR="00C4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безопасному </w:t>
            </w:r>
            <w:proofErr w:type="spellStart"/>
            <w:r w:rsidR="00C4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информационному</w:t>
            </w: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пространству</w:t>
            </w:r>
            <w:proofErr w:type="spell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обеспечениюи</w:t>
            </w:r>
            <w:proofErr w:type="spell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прав и интересов детей</w:t>
            </w:r>
          </w:p>
        </w:tc>
      </w:tr>
    </w:tbl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3490" w:rsidRDefault="00C43490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3490" w:rsidRDefault="00C43490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3490" w:rsidRDefault="00C43490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3490" w:rsidRDefault="00C43490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1. Работа </w:t>
      </w:r>
      <w:r w:rsidR="00C43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методической службы</w:t>
      </w:r>
    </w:p>
    <w:p w:rsidR="00C43490" w:rsidRPr="00C43490" w:rsidRDefault="00C43490" w:rsidP="00C4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методической службы гимназии является создание условий, способствующих повышению уровня профессиональной культуры учителя и педагогического мастерства для сохранения стабильно положительных результатов в обучении и воспитании обучающихся, развитию творческого потенциала педагогических работников.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Задачи:</w:t>
      </w:r>
    </w:p>
    <w:p w:rsidR="0096426F" w:rsidRPr="0096426F" w:rsidRDefault="0096426F" w:rsidP="0096426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методические условия для эффективной реализации федеральных государственных образовательных стандартов.</w:t>
      </w:r>
    </w:p>
    <w:p w:rsidR="0096426F" w:rsidRPr="0096426F" w:rsidRDefault="0096426F" w:rsidP="0096426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профессиональное мастерство и повышать квалификацию педагогических кадров, стимулировать их инновационную деятельность.</w:t>
      </w:r>
    </w:p>
    <w:p w:rsidR="0096426F" w:rsidRPr="0096426F" w:rsidRDefault="0096426F" w:rsidP="0096426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выявлению и развитию одаренных и талантливых детей через участие в олимпиадном движении, проектно-исследовательской деятельности, интеллектуальных конкурсах.</w:t>
      </w:r>
    </w:p>
    <w:p w:rsidR="0096426F" w:rsidRPr="0096426F" w:rsidRDefault="0096426F" w:rsidP="0096426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Распространять опыт образовательной и инновационной деятельности гимназии, способствовать формированию его положительного имиджа и конкурентоспособности.</w:t>
      </w:r>
    </w:p>
    <w:p w:rsidR="0096426F" w:rsidRPr="0096426F" w:rsidRDefault="0096426F" w:rsidP="0096426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диагностику результатов освоения обучающимися основной образовательной программы НОО, ООО, СОО.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Осуществить анализ процесса и результатов профессиональной деятельности педагогических работников, ресурсов и условий реализации их профессиональной деятельности.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 методического совета входят представители администрации  педагогического коллектива, компетентные и педагогически грамотные педагоги, имеющие первую и высшую профессиональную категорию, высокий рейтинг среди коллег, руководители МО учителей </w:t>
      </w:r>
      <w:proofErr w:type="gram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редметников, творческих групп. Состав МС ежегодно утверждается приказом директора гимназии.</w:t>
      </w:r>
    </w:p>
    <w:p w:rsidR="0096426F" w:rsidRPr="0096426F" w:rsidRDefault="0096426F" w:rsidP="009642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1.2.Содержание деятельности МС: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вопросы</w:t>
      </w:r>
      <w:r w:rsidRPr="00964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выносимые на рассмотрение МС за анализируемый период: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 на обновленные ФГОС НОО, ООО</w:t>
      </w:r>
      <w:r w:rsidR="00996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Подведение итогов методической работы в прошедшем учебном году, цели, задачи на новый учебный год.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освоения новых технологий обучения в связи с переходом наобновленный ФГОС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результатов работы секций научного общества учащихся.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рекомендаций по использованию комплекта учебников для обучающихся в новом учебном году, рекомендованного ФПУ (приказ</w:t>
      </w:r>
      <w:r w:rsidR="009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</w:t>
      </w:r>
      <w:r w:rsidR="00996DE6" w:rsidRPr="00996DE6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2022 года N 858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результатов инновационной  деятельности гимназии.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итогов научной и творческой  деятельности учителей и учащихся (участие в олимпиадах, научно-практических конференциях, методических и творческих  конкурсах, семинарах и т. д.).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ОУ: состояние и перспектива.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Мониторинг качества образования.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Прогнозирование стратегии развития гимназии.</w:t>
      </w:r>
    </w:p>
    <w:p w:rsidR="007B4F70" w:rsidRDefault="007B4F70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методической темы гимназии были посвящены педсоветы по проблемам:</w:t>
      </w:r>
    </w:p>
    <w:p w:rsidR="0035300E" w:rsidRPr="0035300E" w:rsidRDefault="0035300E" w:rsidP="0035300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530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«Анализ итогов деятельности педагогического коллектива гимназии  за 2021-2022 учебный год, приоритетные направления работы образовательной организации </w:t>
      </w:r>
      <w:proofErr w:type="gramStart"/>
      <w:r w:rsidRPr="003530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</w:t>
      </w:r>
      <w:proofErr w:type="gramEnd"/>
    </w:p>
    <w:p w:rsidR="0035300E" w:rsidRPr="0035300E" w:rsidRDefault="0035300E" w:rsidP="0035300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30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2022-2023 учебный год в условиях обновлённых ФГОС» </w:t>
      </w:r>
    </w:p>
    <w:p w:rsidR="007B4F70" w:rsidRPr="007B4F70" w:rsidRDefault="007B4F70" w:rsidP="0035300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B4F70">
        <w:rPr>
          <w:rFonts w:ascii="Times New Roman" w:hAnsi="Times New Roman" w:cs="Times New Roman"/>
          <w:i/>
          <w:color w:val="000000"/>
          <w:sz w:val="24"/>
          <w:szCs w:val="24"/>
        </w:rPr>
        <w:t>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</w:r>
    </w:p>
    <w:p w:rsidR="0096426F" w:rsidRPr="007B4F70" w:rsidRDefault="007B4F70" w:rsidP="003530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F70">
        <w:rPr>
          <w:rFonts w:ascii="Times New Roman" w:eastAsia="Calibri" w:hAnsi="Times New Roman" w:cs="Times New Roman"/>
          <w:i/>
          <w:sz w:val="24"/>
          <w:szCs w:val="24"/>
        </w:rPr>
        <w:t>«Программа воспитания в условиях реализации требований ФГОС: новые подходы, формы и методы»</w:t>
      </w:r>
    </w:p>
    <w:p w:rsidR="007B4F70" w:rsidRPr="007B4F70" w:rsidRDefault="007B4F70" w:rsidP="003530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F70">
        <w:rPr>
          <w:rFonts w:ascii="Times New Roman" w:hAnsi="Times New Roman" w:cs="Times New Roman"/>
          <w:i/>
          <w:sz w:val="24"/>
          <w:szCs w:val="24"/>
        </w:rPr>
        <w:t xml:space="preserve">«Проблемы и перспективы совершенствования педагогической деятельности в условиях реализации обновлённых ФГОС НОО </w:t>
      </w:r>
      <w:proofErr w:type="gramStart"/>
      <w:r w:rsidRPr="007B4F70"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 w:rsidRPr="007B4F70">
        <w:rPr>
          <w:rFonts w:ascii="Times New Roman" w:hAnsi="Times New Roman" w:cs="Times New Roman"/>
          <w:i/>
          <w:sz w:val="24"/>
          <w:szCs w:val="24"/>
        </w:rPr>
        <w:t>»</w:t>
      </w:r>
    </w:p>
    <w:p w:rsidR="007B4F70" w:rsidRPr="007B4F70" w:rsidRDefault="007B4F70" w:rsidP="0035300E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4F70" w:rsidRDefault="007B4F70" w:rsidP="007B4F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C41C70" w:rsidRDefault="0096426F" w:rsidP="00C41C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в учебном году педсоветы способствовали успешной организацииобразовательной деятельности в гимназии. Своеврем</w:t>
      </w:r>
      <w:r w:rsidR="00C4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были выявлены недостатки в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работе, проанализированы причины </w:t>
      </w:r>
      <w:r w:rsidR="007B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формы контроля. </w:t>
      </w:r>
      <w:r w:rsidR="00C41C70" w:rsidRPr="00C4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35300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Анализ кадрового состава образовательного процесса</w:t>
      </w:r>
    </w:p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является наиболее важным ресурсом гимназии, позволяющим обеспечивать высокое качество образования. В гимназии уделяется особое внимание созданию благоприятных условий для поддержки и профессионального развития педагогов. К числу «сильных» сторон кадровой политики в гимназии следует отнести достаточно высокую теоретическую и технологическую подготовку педагогов, имеющийся у педагогического коллектива положительный настрой на введение инновационных преобразований в образовательной деятельности, благоприятный нравственно-психологический климат в педагогическом коллективе, высокий уровень общеобразовательной подготовки выпускников. Все педагоги – это высококвалифицированные специалисты, своевременно повышающие свой профессиональный уровень на курсах повышения квалификации.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  В 202</w:t>
      </w:r>
      <w:r w:rsidR="00C41C70">
        <w:rPr>
          <w:rFonts w:ascii="Times New Roman" w:eastAsia="Calibri" w:hAnsi="Times New Roman" w:cs="Times New Roman"/>
          <w:sz w:val="24"/>
          <w:szCs w:val="24"/>
        </w:rPr>
        <w:t>2</w:t>
      </w:r>
      <w:r w:rsidRPr="0096426F">
        <w:rPr>
          <w:rFonts w:ascii="Times New Roman" w:eastAsia="Calibri" w:hAnsi="Times New Roman" w:cs="Times New Roman"/>
          <w:sz w:val="24"/>
          <w:szCs w:val="24"/>
        </w:rPr>
        <w:t>-202</w:t>
      </w:r>
      <w:r w:rsidR="00C41C70">
        <w:rPr>
          <w:rFonts w:ascii="Times New Roman" w:eastAsia="Calibri" w:hAnsi="Times New Roman" w:cs="Times New Roman"/>
          <w:sz w:val="24"/>
          <w:szCs w:val="24"/>
        </w:rPr>
        <w:t>3</w:t>
      </w: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учебном году образовательную деятельность осуществляли                                          8</w:t>
      </w:r>
      <w:r w:rsidR="00C41C70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gramStart"/>
      <w:r w:rsidRPr="0096426F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proofErr w:type="gramEnd"/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работника: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7 членов -  администрация гимназии во главе с директором, 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>66 учителей – предметников,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3 педагога - психолога, 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2 учителя - логопеда, 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1 педагог – организатор, 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1 педагог дополнительного образования, 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2 педагога-библиотекаря. 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>1 социальный педагог</w:t>
      </w:r>
    </w:p>
    <w:p w:rsidR="00C41C70" w:rsidRPr="00C41C70" w:rsidRDefault="00C41C70" w:rsidP="00C41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1 методист- технопарк </w:t>
      </w:r>
      <w:proofErr w:type="spellStart"/>
      <w:r w:rsidRPr="00C41C70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</w:p>
    <w:p w:rsidR="00C41C70" w:rsidRP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 Средний возраст  педагогов гимназии – 47 лет.</w:t>
      </w:r>
    </w:p>
    <w:p w:rsidR="00C41C70" w:rsidRP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 Педагогов пенсионного возраста  - 24 человека</w:t>
      </w:r>
      <w:r w:rsidRPr="00C41C7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96426F" w:rsidRPr="0096426F" w:rsidRDefault="0096426F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C70" w:rsidRP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       В гимназии в 2022 году работало 4 молодых специалиста: </w:t>
      </w:r>
    </w:p>
    <w:p w:rsidR="00C41C70" w:rsidRPr="00C41C70" w:rsidRDefault="00C41C70" w:rsidP="00C41C7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Леонтьева Юлия Владимировна - учитель начальных классов, </w:t>
      </w:r>
    </w:p>
    <w:p w:rsidR="00C41C70" w:rsidRPr="00C41C70" w:rsidRDefault="00C41C70" w:rsidP="00C41C7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>Романова Кристина Романовна – учитель начальных классов,</w:t>
      </w:r>
    </w:p>
    <w:p w:rsidR="00C41C70" w:rsidRPr="00C41C70" w:rsidRDefault="00C41C70" w:rsidP="00C41C7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C70">
        <w:rPr>
          <w:rFonts w:ascii="Times New Roman" w:eastAsia="Calibri" w:hAnsi="Times New Roman" w:cs="Times New Roman"/>
          <w:sz w:val="24"/>
          <w:szCs w:val="24"/>
        </w:rPr>
        <w:t>Кутафина</w:t>
      </w:r>
      <w:proofErr w:type="spellEnd"/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Евгения Сергеевна - учитель изобразительного искусства,</w:t>
      </w:r>
    </w:p>
    <w:p w:rsidR="00C41C70" w:rsidRPr="00C41C70" w:rsidRDefault="00C41C70" w:rsidP="00C41C7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C70">
        <w:rPr>
          <w:rFonts w:ascii="Times New Roman" w:eastAsia="Calibri" w:hAnsi="Times New Roman" w:cs="Times New Roman"/>
          <w:sz w:val="24"/>
          <w:szCs w:val="24"/>
        </w:rPr>
        <w:t>Кащавцев</w:t>
      </w:r>
      <w:proofErr w:type="spellEnd"/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Николай Александрович - учитель истории и обществознания. </w:t>
      </w:r>
    </w:p>
    <w:p w:rsidR="00C41C70" w:rsidRPr="00C41C70" w:rsidRDefault="00C41C70" w:rsidP="00C41C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Молодым специалистам была оказана  помощь педагогов – наставников в рамках системы (целевой модели) наставничества педагогических работников.Работа с молодыми специалистами велась по следующим направлениям деятельности: </w:t>
      </w:r>
    </w:p>
    <w:p w:rsidR="00C41C70" w:rsidRPr="00C41C70" w:rsidRDefault="00C41C70" w:rsidP="00C41C7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•  ведение школьной документации; </w:t>
      </w:r>
    </w:p>
    <w:p w:rsidR="00C41C70" w:rsidRP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•  организация образовательной деятельности; </w:t>
      </w:r>
    </w:p>
    <w:p w:rsidR="00C41C70" w:rsidRP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•  методическое сопровождение молодого учителя; </w:t>
      </w:r>
    </w:p>
    <w:p w:rsidR="00C41C70" w:rsidRP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•  работа по самообразованию; </w:t>
      </w:r>
    </w:p>
    <w:p w:rsid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>•  психологические основы адаптации молодого специалиста.</w:t>
      </w:r>
    </w:p>
    <w:p w:rsidR="008C79CD" w:rsidRPr="00C41C70" w:rsidRDefault="008C79CD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целевой программой наставничества молодые педагоги приняли участие в мероприятии «Неделя молодого педагога»</w:t>
      </w:r>
      <w:r w:rsidR="00AF22A7">
        <w:rPr>
          <w:rFonts w:ascii="Times New Roman" w:eastAsia="Calibri" w:hAnsi="Times New Roman" w:cs="Times New Roman"/>
          <w:sz w:val="24"/>
          <w:szCs w:val="24"/>
        </w:rPr>
        <w:t>, где продемонстрировали свои компетенции, а также получили рекомендации для дальнейшей успешной работы.</w:t>
      </w:r>
    </w:p>
    <w:p w:rsidR="00C41C70" w:rsidRPr="00C41C70" w:rsidRDefault="00C41C70" w:rsidP="00C4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Вся работа способствовала совершенствованию теоретических и практических знаний и повышению педагогического мастерства. </w:t>
      </w:r>
      <w:r w:rsidR="00AF22A7"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proofErr w:type="spellStart"/>
      <w:r w:rsidR="008C79CD" w:rsidRPr="00C41C70">
        <w:rPr>
          <w:rFonts w:ascii="Times New Roman" w:eastAsia="Calibri" w:hAnsi="Times New Roman" w:cs="Times New Roman"/>
          <w:sz w:val="24"/>
          <w:szCs w:val="24"/>
        </w:rPr>
        <w:t>Кутафина</w:t>
      </w:r>
      <w:proofErr w:type="spellEnd"/>
      <w:r w:rsidR="008C79CD" w:rsidRPr="00C41C70">
        <w:rPr>
          <w:rFonts w:ascii="Times New Roman" w:eastAsia="Calibri" w:hAnsi="Times New Roman" w:cs="Times New Roman"/>
          <w:sz w:val="24"/>
          <w:szCs w:val="24"/>
        </w:rPr>
        <w:t xml:space="preserve"> Евгения Сергеевна </w:t>
      </w:r>
      <w:r w:rsidR="008C79CD">
        <w:rPr>
          <w:rFonts w:ascii="Times New Roman" w:eastAsia="Calibri" w:hAnsi="Times New Roman" w:cs="Times New Roman"/>
          <w:sz w:val="24"/>
          <w:szCs w:val="24"/>
        </w:rPr>
        <w:t xml:space="preserve">стала призёром 3 степени </w:t>
      </w:r>
      <w:r w:rsidR="008C79CD">
        <w:rPr>
          <w:rFonts w:ascii="Times New Roman" w:hAnsi="Times New Roman" w:cs="Times New Roman"/>
          <w:sz w:val="24"/>
          <w:szCs w:val="24"/>
        </w:rPr>
        <w:t>регионального этапа Всероссийского конкурса «</w:t>
      </w:r>
      <w:r w:rsidR="008C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дебют» </w:t>
      </w:r>
      <w:r w:rsidR="008C79CD">
        <w:rPr>
          <w:rFonts w:ascii="Times New Roman" w:hAnsi="Times New Roman" w:cs="Times New Roman"/>
          <w:sz w:val="24"/>
          <w:szCs w:val="24"/>
        </w:rPr>
        <w:t>2023»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26F" w:rsidRPr="0096426F" w:rsidRDefault="00C41C70" w:rsidP="0096426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Высшее профессиональное образование имеют 79 педагогов, 5 человек имеют среднее профессиональное образование (учителя физической </w:t>
      </w:r>
      <w:proofErr w:type="spellStart"/>
      <w:r w:rsidRPr="00C41C70">
        <w:rPr>
          <w:rFonts w:ascii="Times New Roman" w:eastAsia="Calibri" w:hAnsi="Times New Roman" w:cs="Times New Roman"/>
          <w:sz w:val="24"/>
          <w:szCs w:val="24"/>
        </w:rPr>
        <w:t>культуры</w:t>
      </w:r>
      <w:proofErr w:type="gramStart"/>
      <w:r w:rsidRPr="00C41C70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C41C70">
        <w:rPr>
          <w:rFonts w:ascii="Times New Roman" w:eastAsia="Calibri" w:hAnsi="Times New Roman" w:cs="Times New Roman"/>
          <w:sz w:val="24"/>
          <w:szCs w:val="24"/>
        </w:rPr>
        <w:t>оляева</w:t>
      </w:r>
      <w:proofErr w:type="spellEnd"/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Т.С., Новосельцев В.В., </w:t>
      </w:r>
      <w:proofErr w:type="spellStart"/>
      <w:r w:rsidRPr="00C41C70">
        <w:rPr>
          <w:rFonts w:ascii="Times New Roman" w:eastAsia="Calibri" w:hAnsi="Times New Roman" w:cs="Times New Roman"/>
          <w:sz w:val="24"/>
          <w:szCs w:val="24"/>
        </w:rPr>
        <w:t>Трущенко</w:t>
      </w:r>
      <w:proofErr w:type="spellEnd"/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П.В., учителя начальных классов – Леонтьева Ю.В., Романова К.Р.).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6426F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484605" cy="1334529"/>
            <wp:effectExtent l="0" t="0" r="2095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2659" w:rsidRPr="00AA2659" w:rsidRDefault="00AA2659" w:rsidP="00AA2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59">
        <w:rPr>
          <w:rFonts w:ascii="Times New Roman" w:eastAsia="Calibri" w:hAnsi="Times New Roman" w:cs="Times New Roman"/>
          <w:b/>
          <w:sz w:val="24"/>
          <w:szCs w:val="24"/>
        </w:rPr>
        <w:t>Соответствие занимаемой должности</w:t>
      </w:r>
      <w:r w:rsidRPr="00AA2659">
        <w:rPr>
          <w:rFonts w:ascii="Times New Roman" w:eastAsia="Calibri" w:hAnsi="Times New Roman" w:cs="Times New Roman"/>
          <w:sz w:val="24"/>
          <w:szCs w:val="24"/>
        </w:rPr>
        <w:t xml:space="preserve"> имеют - 6 чел. (Быковский А.И.- директор гимназии, Копылова Е.А., </w:t>
      </w:r>
      <w:proofErr w:type="spellStart"/>
      <w:r w:rsidRPr="00AA2659">
        <w:rPr>
          <w:rFonts w:ascii="Times New Roman" w:eastAsia="Calibri" w:hAnsi="Times New Roman" w:cs="Times New Roman"/>
          <w:sz w:val="24"/>
          <w:szCs w:val="24"/>
        </w:rPr>
        <w:t>Евсюкова</w:t>
      </w:r>
      <w:proofErr w:type="spellEnd"/>
      <w:r w:rsidRPr="00AA2659">
        <w:rPr>
          <w:rFonts w:ascii="Times New Roman" w:eastAsia="Calibri" w:hAnsi="Times New Roman" w:cs="Times New Roman"/>
          <w:sz w:val="24"/>
          <w:szCs w:val="24"/>
        </w:rPr>
        <w:t xml:space="preserve"> Н.Ю.,  </w:t>
      </w:r>
      <w:proofErr w:type="spellStart"/>
      <w:r w:rsidRPr="00AA2659">
        <w:rPr>
          <w:rFonts w:ascii="Times New Roman" w:eastAsia="Calibri" w:hAnsi="Times New Roman" w:cs="Times New Roman"/>
          <w:sz w:val="24"/>
          <w:szCs w:val="24"/>
        </w:rPr>
        <w:t>Ставцева</w:t>
      </w:r>
      <w:proofErr w:type="spellEnd"/>
      <w:r w:rsidRPr="00AA2659">
        <w:rPr>
          <w:rFonts w:ascii="Times New Roman" w:eastAsia="Calibri" w:hAnsi="Times New Roman" w:cs="Times New Roman"/>
          <w:sz w:val="24"/>
          <w:szCs w:val="24"/>
        </w:rPr>
        <w:t xml:space="preserve"> Л.В., Семенова Т.Н.- заместители директора по УВР, Цуркова Е.В.- заместитель директора по ВР).</w:t>
      </w:r>
    </w:p>
    <w:p w:rsidR="00AA2659" w:rsidRPr="00AA2659" w:rsidRDefault="00AA2659" w:rsidP="00AA2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1F3" w:rsidRDefault="00AA2659" w:rsidP="00AA2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6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Высшую квалификационную категорию</w:t>
      </w:r>
      <w:r w:rsidRPr="00AA26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имеют  45 педагогов (54,2%). </w:t>
      </w:r>
    </w:p>
    <w:p w:rsidR="00AA2659" w:rsidRPr="00AA2659" w:rsidRDefault="00AA2659" w:rsidP="00AA2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6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Первую</w:t>
      </w:r>
      <w:r w:rsidRPr="00AA26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26 (31 %). </w:t>
      </w:r>
    </w:p>
    <w:p w:rsidR="0096426F" w:rsidRPr="00FC11F3" w:rsidRDefault="00AA2659" w:rsidP="00AA2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имеют категории</w:t>
      </w:r>
      <w:r w:rsidRPr="00FC1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человек (8,3 %) (вновь прибывшие и молодые специалисты).              </w:t>
      </w:r>
    </w:p>
    <w:p w:rsidR="00AA2659" w:rsidRDefault="00AA2659" w:rsidP="0096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6426F">
        <w:rPr>
          <w:rFonts w:ascii="Times New Roman" w:eastAsia="Calibri" w:hAnsi="Times New Roman" w:cs="Times New Roman"/>
          <w:noProof/>
          <w:color w:val="4F81BD"/>
          <w:sz w:val="24"/>
          <w:szCs w:val="24"/>
          <w:lang w:eastAsia="ru-RU"/>
        </w:rPr>
        <w:drawing>
          <wp:inline distT="0" distB="0" distL="0" distR="0">
            <wp:extent cx="3484606" cy="1532238"/>
            <wp:effectExtent l="0" t="0" r="2095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Значимым направлением учительского роста является повышение профессиональной компетентности, совершенствование его профессиональной деятельности.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701"/>
        <w:gridCol w:w="1701"/>
        <w:gridCol w:w="1590"/>
        <w:gridCol w:w="1671"/>
      </w:tblGrid>
      <w:tr w:rsidR="0096426F" w:rsidRPr="0096426F" w:rsidTr="00ED7922">
        <w:tc>
          <w:tcPr>
            <w:tcW w:w="1951" w:type="dxa"/>
          </w:tcPr>
          <w:p w:rsidR="0096426F" w:rsidRPr="0096426F" w:rsidRDefault="0096426F" w:rsidP="00964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lang w:eastAsia="ru-RU"/>
              </w:rPr>
              <w:t>Грамота Управления образования, спорта и физической культуры администрации города Орла</w:t>
            </w:r>
          </w:p>
        </w:tc>
        <w:tc>
          <w:tcPr>
            <w:tcW w:w="155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lang w:eastAsia="ru-RU"/>
              </w:rPr>
              <w:t>Грамота Департамента образования и молодёжной политики Орловской области</w:t>
            </w:r>
          </w:p>
        </w:tc>
        <w:tc>
          <w:tcPr>
            <w:tcW w:w="1701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1701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lang w:eastAsia="ru-RU"/>
              </w:rPr>
              <w:t>«Отличник народного просвещения»</w:t>
            </w:r>
          </w:p>
        </w:tc>
        <w:tc>
          <w:tcPr>
            <w:tcW w:w="159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1671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lang w:eastAsia="ru-RU"/>
              </w:rPr>
              <w:t>Заслуженный учитель РФ</w:t>
            </w:r>
          </w:p>
        </w:tc>
      </w:tr>
      <w:tr w:rsidR="0096426F" w:rsidRPr="0096426F" w:rsidTr="00ED7922">
        <w:tc>
          <w:tcPr>
            <w:tcW w:w="1951" w:type="dxa"/>
          </w:tcPr>
          <w:p w:rsidR="0096426F" w:rsidRPr="0096426F" w:rsidRDefault="00FC11F3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559" w:type="dxa"/>
          </w:tcPr>
          <w:p w:rsidR="0096426F" w:rsidRPr="0096426F" w:rsidRDefault="0096426F" w:rsidP="00FC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C11F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96426F" w:rsidRPr="0096426F" w:rsidRDefault="0096426F" w:rsidP="008C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C79C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</w:tcPr>
          <w:p w:rsidR="0096426F" w:rsidRPr="0096426F" w:rsidRDefault="00FC11F3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671" w:type="dxa"/>
          </w:tcPr>
          <w:p w:rsidR="0096426F" w:rsidRPr="0096426F" w:rsidRDefault="00FC11F3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22" w:rsidRDefault="00ED7922" w:rsidP="00ED7922">
      <w:pPr>
        <w:numPr>
          <w:ilvl w:val="0"/>
          <w:numId w:val="2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учителя имеют звание 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«Заслуженный учитель РФ»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(Иванова Л.В.- учитель химии) она же имеет ученую степень «Кандидат педагогических наук»; Кривоногов К.Ю. – учитель информатики;</w:t>
      </w:r>
    </w:p>
    <w:p w:rsidR="00ED7922" w:rsidRPr="00ED7922" w:rsidRDefault="00ED7922" w:rsidP="00ED7922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являются победителями конкурса 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«Лучшие учителя России»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(Иванова Л.В.- учитель химии, Кривоногов К.Ю.- учитель информатики, 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Верижникова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И.А.- учитель русского языка и литературы,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Ставцева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учитель информатики,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Тюпин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учитель математики,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Хмарина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 учитель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– учитель музыки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6426F" w:rsidRDefault="0096426F" w:rsidP="0096426F">
      <w:pPr>
        <w:numPr>
          <w:ilvl w:val="0"/>
          <w:numId w:val="2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педагога имеют звания 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«Почетный работник образования» (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Быковский А.И.- директор гимназии, Копылова Е.А.,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Евсюкова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Н.Ю.- зам директора по УВР, Попова Л.Е.- учитель русского языка и литературы, Кривоногов К.Ю.- учитель информатики);</w:t>
      </w:r>
    </w:p>
    <w:p w:rsidR="0096426F" w:rsidRDefault="0096426F" w:rsidP="0096426F">
      <w:pPr>
        <w:numPr>
          <w:ilvl w:val="0"/>
          <w:numId w:val="2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педагога награждены Значком 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«Отличник</w:t>
      </w:r>
      <w:r w:rsid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народного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просвещения»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(Семенова Т.Н.- зам. директора по УВР,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Верижникова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И.А.- учитель русского языка и литературы, Иванова Л.В.- учитель химии</w:t>
      </w:r>
      <w:r w:rsid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7922"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Азеева К.</w:t>
      </w:r>
      <w:proofErr w:type="gramStart"/>
      <w:r w:rsidR="00ED7922"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ED7922"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  <w:r w:rsid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426F" w:rsidRPr="00ED7922" w:rsidRDefault="0096426F" w:rsidP="0096426F">
      <w:pPr>
        <w:numPr>
          <w:ilvl w:val="0"/>
          <w:numId w:val="2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5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награждены </w:t>
      </w:r>
      <w:r w:rsidRPr="00ED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Грамотами Министерства образования и науки РФ</w:t>
      </w:r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(Быковский А.И.- директор,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Евсюкова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Ставцева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зам. директора по УВР, Цуркова Е.В.- зам. директора по ВР</w:t>
      </w:r>
      <w:proofErr w:type="gram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ривоногов К.Ю.- учитель информатики, Иванова Л.В.- учитель химии, </w:t>
      </w:r>
      <w:r w:rsidRPr="00ED7922">
        <w:rPr>
          <w:rFonts w:ascii="Times New Roman" w:eastAsia="Calibri" w:hAnsi="Times New Roman" w:cs="Times New Roman"/>
          <w:sz w:val="24"/>
          <w:szCs w:val="24"/>
        </w:rPr>
        <w:t xml:space="preserve">Решетникова Н.И.,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Богатищева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Верижникова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И.А.- учителя русского языка и литературы, Костикова Т.В.- педагог-психолог, Балакирева Л.Н.- учитель–логопед,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Алымова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Е.Ю.- учитель музыки, </w:t>
      </w:r>
      <w:proofErr w:type="spellStart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r w:rsidRPr="00ED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Г.А.- учитель биологии, Кузнецова И.А., Азеева К</w:t>
      </w:r>
      <w:r w:rsidR="008C79CD">
        <w:rPr>
          <w:rFonts w:ascii="Times New Roman" w:eastAsia="Times New Roman" w:hAnsi="Times New Roman" w:cs="Times New Roman"/>
          <w:sz w:val="24"/>
          <w:szCs w:val="24"/>
          <w:lang w:eastAsia="ru-RU"/>
        </w:rPr>
        <w:t>.В.- учител</w:t>
      </w:r>
      <w:r w:rsidR="007922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C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классов.</w:t>
      </w:r>
    </w:p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2443" cy="2817340"/>
            <wp:effectExtent l="0" t="0" r="12700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 Повышение квалификации педагогов</w:t>
      </w:r>
    </w:p>
    <w:p w:rsidR="001D4B39" w:rsidRDefault="0096426F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сегодня особенно нуждается в учителе нового типа. Педагогические работники современной школы должны обладать профессиональными компетенциями, глубоко владеть психолого - педагогическими знаниями, понимать особенности развития школьников, быть способными помочь ребятам найти себя в будущем, стать самостоятельными, творческими и уверенными в себе людьми. В</w:t>
      </w:r>
    </w:p>
    <w:p w:rsidR="0096426F" w:rsidRPr="0096426F" w:rsidRDefault="001D4B39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ст.47 п.5 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периодичность обучения педагогов через курсы повышения квалификации не реже одного раза в три года по профессиональному направлению педагогической деятельности. </w:t>
      </w:r>
    </w:p>
    <w:p w:rsidR="0096426F" w:rsidRPr="0096426F" w:rsidRDefault="0096426F" w:rsidP="001D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и руководящих работников гимназии направлено на овладение современными образовательными технологиями, формами, приёмами и методами обучения, ориентированными на профессионально-личностное развитиеучителя. </w:t>
      </w:r>
    </w:p>
    <w:p w:rsidR="0096426F" w:rsidRPr="0096426F" w:rsidRDefault="001D4B39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курсы повышения квалификации в бюджетном учреждении Орловской области «Региональный центр оценки качества образования», в бюджетном учреждении Орловской области дополнительного профессионального образования «Институт развития образования», а также дистанционно по программам дополнительного профессионального образования</w:t>
      </w:r>
      <w:proofErr w:type="gramStart"/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6DBB" w:rsidRPr="00FD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D6DBB" w:rsidRPr="00FD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актуальными являются такие тема как формирование ФГ у обучающихся, реализация ФГОС, повышение профессионального мастерства при работе над методической темой с целью ликвидации имеющихся дефицитов.</w:t>
      </w:r>
    </w:p>
    <w:p w:rsidR="0096426F" w:rsidRPr="0096426F" w:rsidRDefault="0096426F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100% педагогических работников гимназии имеют действующие курсы повышения квалификации по программе « Инклюзивное образование детей с ОВЗ в образовательной организации в соответствии с ФГОС НОО ОВЗ и  ФГОС ОУО».</w:t>
      </w:r>
    </w:p>
    <w:p w:rsidR="0096426F" w:rsidRPr="0096426F" w:rsidRDefault="0096426F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Default="00FD6DBB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52,3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учителей прошли курсы повышения квалификации по программе «Реализация требований обновлённых ФГОС НОО, ФГОС ООО в работе учителя» на базе «Института развития образования»Орловской области, а также в ФГАОУ  ДПО «Академия </w:t>
      </w:r>
      <w:proofErr w:type="spellStart"/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курсовая подготовка по теме  </w:t>
      </w:r>
      <w:r w:rsidRPr="00FD6DB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требований обновленных ФГОС ООО, ФГОС СОО в работе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1630" w:rsidRDefault="005C1630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сопровождение повышения профессионального мастерства в процессе реализации ФГОС с целью повышения качества образования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главным образом в ходе посещения уроков педагогов, анализа и самоанализа учебных занятий и определения методических рекомендаций. Методическая работа по обеспечению консультативной поддержки педагогов в вопросе введения обновленных ФГОС включала в себя следующие мероприятия: </w:t>
      </w:r>
    </w:p>
    <w:p w:rsidR="005C1630" w:rsidRDefault="005C1630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новым ФПУ (анализ и подбор учебников к заказу на новый учебный год в соответствии с содержанием примерных программ учебных предметов), </w:t>
      </w:r>
    </w:p>
    <w:p w:rsidR="005C1630" w:rsidRPr="0096426F" w:rsidRDefault="005C1630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разработке рабочих программ учебных предметов (консультации по использованию конструктора рабочих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26F" w:rsidRPr="0096426F" w:rsidRDefault="0096426F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6426F" w:rsidRPr="0096426F" w:rsidRDefault="0096426F" w:rsidP="0096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имеет переподготовку по программе «Менеджмент в образовании».</w:t>
      </w:r>
      <w:r w:rsid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</w:t>
      </w:r>
      <w:r w:rsidR="005C1630" w:rsidRP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в процессе реализации ФГОС</w:t>
      </w:r>
      <w:r w:rsid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курсы по программе </w:t>
      </w:r>
      <w:r w:rsidR="005C1630" w:rsidRP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 обновлённых федеральных государственных образовательных стандартов общего образования:  управленческий аспект»</w:t>
      </w:r>
      <w:r w:rsidR="005C1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Повышение квалификации педагогов в период реформирования образовательной системы - насущная задача сегодняшнего дня. </w:t>
      </w:r>
      <w:r w:rsidRPr="0096426F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Система обучения педагогических кадров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гимназии включает в себя четыре взаимодополняющих этапа: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1 этап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– изучение теории: новых тенденций развития образования, новых педагогических технологий, форм и методов организации образовательной деятельности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2 этап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отработка теоретических вопросов, первичная апробация в педагогической практике тех или иных инноваций.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3 этап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апробация моделей, форм и методов обучения, демонстрация практических умений в использовании современных педагогических технологий в организации образовательного процесса.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4  этап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обобщение опыта, анализ проблем и достигнутых результатов.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Изучение теоретических основ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современного инновационного процесса осуществлялось через систему: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- педагогических советов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где рассматривались фундаментальные методологические вопросы модернизации российского образования;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- методических семинаров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где осуществлялась практическая отработка теоретических вопросов.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- заседаний предметных МО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где  рассматривались частные методические вопросы различных образовательных областей;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- заседаний научно-методического совета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где велось системное информирование и обучение руководителей методических объединений.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Апробация моделей, форм и методов обучения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демонстрация практических умений в использовании современных педагогических технологий осуществлялась через систему: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открытых уроков в рамках месячника педагогического мастерства, предметно-методических недель, фестиваля молодых учителей;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открытых общешкольных и внеклассных мероприятий;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мастер-классов, проводимых учителями, победителями конкурса «Лучшие учителя РФ»,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конкурсов профессионального мастерства (конкурс «Учитель года», «Воспитать человека» и т.д.);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мероприятий по обобщению опыта.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В  гимназии стали традиционными отработанные формы методической работы, которые позволяют решать проблемы и задачи, стоящие перед методической службой. </w:t>
      </w:r>
      <w:r w:rsidRPr="0096426F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Формы методической работы</w:t>
      </w: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довольно разнообразны. Их можно классифицировать на две группы: коллективные и индивидуальные.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5867"/>
      </w:tblGrid>
      <w:tr w:rsidR="0096426F" w:rsidRPr="0096426F" w:rsidTr="0096426F">
        <w:trPr>
          <w:jc w:val="center"/>
        </w:trPr>
        <w:tc>
          <w:tcPr>
            <w:tcW w:w="959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Цель работы</w:t>
            </w:r>
          </w:p>
        </w:tc>
      </w:tr>
      <w:tr w:rsidR="0096426F" w:rsidRPr="0096426F" w:rsidTr="0096426F">
        <w:trPr>
          <w:cantSplit/>
          <w:trHeight w:val="550"/>
          <w:jc w:val="center"/>
        </w:trPr>
        <w:tc>
          <w:tcPr>
            <w:tcW w:w="959" w:type="dxa"/>
            <w:vMerge w:val="restart"/>
            <w:textDirection w:val="btL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Коллективные формы</w:t>
            </w: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Предметные МО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уровня научно-методической подготовки учителей- предметников</w:t>
            </w:r>
          </w:p>
        </w:tc>
      </w:tr>
      <w:tr w:rsidR="0096426F" w:rsidRPr="0096426F" w:rsidTr="0096426F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Творческие группы учителей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 высоком профессиональном уровне учебно-воспитательной, методической и опытно-экспери</w:t>
            </w: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ментальной работы по одной или нескольким родственным дисци</w:t>
            </w: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плинам</w:t>
            </w:r>
          </w:p>
        </w:tc>
      </w:tr>
      <w:tr w:rsidR="0096426F" w:rsidRPr="0096426F" w:rsidTr="0096426F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уровня научно-теоретической, методической, психолого-педагогической подготовки учителей</w:t>
            </w:r>
          </w:p>
        </w:tc>
      </w:tr>
      <w:tr w:rsidR="0096426F" w:rsidRPr="0096426F" w:rsidTr="0096426F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Теоретические семинары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Расширение научно-теоретических и психолого-педагогических знаний педагогов. Развитие профессиональных умений учителей по методике преподавания учебных предметов</w:t>
            </w:r>
          </w:p>
        </w:tc>
      </w:tr>
      <w:tr w:rsidR="0096426F" w:rsidRPr="0096426F" w:rsidTr="0096426F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Выявление эффективных приемов работы и развития аналитических умений учителей</w:t>
            </w:r>
          </w:p>
        </w:tc>
      </w:tr>
      <w:tr w:rsidR="0096426F" w:rsidRPr="0096426F" w:rsidTr="0096426F">
        <w:trPr>
          <w:cantSplit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творческих способностей педагогов и формирование положительной мотивации к учебным предметам</w:t>
            </w:r>
          </w:p>
        </w:tc>
      </w:tr>
      <w:tr w:rsidR="0096426F" w:rsidRPr="0096426F" w:rsidTr="0096426F">
        <w:trPr>
          <w:cantSplit/>
          <w:trHeight w:val="497"/>
          <w:jc w:val="center"/>
        </w:trPr>
        <w:tc>
          <w:tcPr>
            <w:tcW w:w="959" w:type="dxa"/>
            <w:vMerge w:val="restart"/>
            <w:textDirection w:val="btL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Индивидуальные формы</w:t>
            </w: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 индивидуальной помощи учителям по психолого-педагогическим и методическим вопросам</w:t>
            </w:r>
          </w:p>
        </w:tc>
      </w:tr>
      <w:tr w:rsidR="0096426F" w:rsidRPr="0096426F" w:rsidTr="0096426F">
        <w:trPr>
          <w:cantSplit/>
          <w:trHeight w:val="497"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Самообразовательная деятельность учителей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Совершенствование теоретических знаний, педагогического мастерства учителей</w:t>
            </w:r>
          </w:p>
        </w:tc>
      </w:tr>
      <w:tr w:rsidR="0096426F" w:rsidRPr="0096426F" w:rsidTr="0096426F">
        <w:trPr>
          <w:cantSplit/>
          <w:trHeight w:val="497"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Обобщение опыта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 педагогической деятельности и формирование новых направлений в работе</w:t>
            </w:r>
          </w:p>
        </w:tc>
      </w:tr>
      <w:tr w:rsidR="0096426F" w:rsidRPr="0096426F" w:rsidTr="0096426F">
        <w:trPr>
          <w:cantSplit/>
          <w:trHeight w:val="278"/>
          <w:jc w:val="center"/>
        </w:trPr>
        <w:tc>
          <w:tcPr>
            <w:tcW w:w="959" w:type="dxa"/>
            <w:vMerge/>
            <w:vAlign w:val="center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Педагогический поиск</w:t>
            </w:r>
          </w:p>
        </w:tc>
        <w:tc>
          <w:tcPr>
            <w:tcW w:w="586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инновационных направлений в работе</w:t>
            </w:r>
          </w:p>
        </w:tc>
      </w:tr>
    </w:tbl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течение  анализируемого периода  для педагогов гимназии были </w:t>
      </w:r>
      <w:r w:rsidRPr="0096426F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организованы и проведены мероприятия направленные на развитие инновационной деятельности, распространение  методического мастерства и творческого потенциала педагогов: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Круглый стол</w:t>
      </w:r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Проектирование современного урока в соответствии с обновлёнными ФГОС НОО </w:t>
      </w:r>
      <w:proofErr w:type="gramStart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ООО</w:t>
      </w:r>
      <w:proofErr w:type="gram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Методическая </w:t>
      </w:r>
      <w:proofErr w:type="spellStart"/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неделя</w:t>
      </w:r>
      <w:proofErr w:type="gramStart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«С</w:t>
      </w:r>
      <w:proofErr w:type="gram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истемно-деятельностный</w:t>
      </w:r>
      <w:proofErr w:type="spell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подход в обучении как основное требование обновленных ФГОС»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Теоретический семинар</w:t>
      </w:r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proofErr w:type="gramStart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Обновленные</w:t>
      </w:r>
      <w:proofErr w:type="gram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ФГОС. Что нового?»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Неделя молодого педагог</w:t>
      </w:r>
      <w:proofErr w:type="gramStart"/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а</w:t>
      </w:r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proofErr w:type="gram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Выявление методической компетенции и профессиональных затруднений молодых учителей)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Практический семинар</w:t>
      </w:r>
      <w:proofErr w:type="gramStart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</w:t>
      </w:r>
      <w:proofErr w:type="gram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роектная и исследовательская деятельность как средство формирования УУД »( обобщение опытом)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Круглый стол</w:t>
      </w:r>
      <w:proofErr w:type="gramStart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«Ф</w:t>
      </w:r>
      <w:proofErr w:type="gram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ормирование учебной мотивации как необходимое условие эффективности обучения в условиях ФГОС» ( обмен опытом)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Единый методический день</w:t>
      </w:r>
      <w:proofErr w:type="gramStart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«М</w:t>
      </w:r>
      <w:proofErr w:type="gramEnd"/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етоды и приёмы, формирующие познавательную активность обучающихся»</w:t>
      </w:r>
    </w:p>
    <w:p w:rsid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Семинар-практикум</w:t>
      </w:r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«Формирование функциональной грамотности – основное условие повышения качества образования»</w:t>
      </w:r>
    </w:p>
    <w:p w:rsidR="0096426F" w:rsidRPr="00C769BA" w:rsidRDefault="00C769BA" w:rsidP="00C769B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769B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Педагогическая лаборатория</w:t>
      </w:r>
      <w:r w:rsidRPr="00C76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«Особенности организации ВУД в условиях реализации обновлённых ФГОС»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Научно-методическая деятельность реализуется также через тематические и проблемные педсоветы, где всесторонне обсуждаются проблемы обучения и воспитания </w:t>
      </w:r>
      <w:proofErr w:type="gram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гимназии. </w:t>
      </w:r>
    </w:p>
    <w:p w:rsidR="0096426F" w:rsidRPr="0096426F" w:rsidRDefault="0096426F" w:rsidP="0096426F">
      <w:pPr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анализируемый период на   </w:t>
      </w:r>
      <w:r w:rsidRPr="009642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  советах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следующие вопросы:</w:t>
      </w:r>
    </w:p>
    <w:p w:rsidR="0096426F" w:rsidRPr="0096426F" w:rsidRDefault="0096426F" w:rsidP="00C769BA">
      <w:pPr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Август.</w:t>
      </w:r>
      <w:r w:rsidR="00C769BA" w:rsidRPr="00C769B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итогов деятельности педагогического коллектива гимназии  за 2021-2022 учебный год, приоритетные направления работы</w:t>
      </w:r>
      <w:r w:rsid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на </w:t>
      </w:r>
      <w:r w:rsidR="00C769BA" w:rsidRPr="00C769BA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 в условиях обновлённых ФГОС»</w:t>
      </w:r>
    </w:p>
    <w:p w:rsidR="00971A3C" w:rsidRDefault="0096426F" w:rsidP="00971A3C">
      <w:pPr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Ноябрь.</w:t>
      </w:r>
      <w:r w:rsidR="00971A3C"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</w:r>
    </w:p>
    <w:p w:rsidR="0096426F" w:rsidRPr="0096426F" w:rsidRDefault="0096426F" w:rsidP="00971A3C">
      <w:pPr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Январь.  </w:t>
      </w:r>
      <w:r w:rsidR="00971A3C"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воспитания в условиях реализации требований ФГОС: новые подходы, формы и методы».</w:t>
      </w:r>
    </w:p>
    <w:p w:rsidR="0096426F" w:rsidRDefault="0096426F" w:rsidP="0097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Март. </w:t>
      </w:r>
      <w:r w:rsidR="00971A3C"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«Проблемы и перспективы совершенствования педагогической деятельности в условиях реализации обновлённых ФГОС НОО </w:t>
      </w:r>
      <w:proofErr w:type="gramStart"/>
      <w:r w:rsidR="00971A3C"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971A3C"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1A3C" w:rsidRPr="0096426F" w:rsidRDefault="00971A3C" w:rsidP="0097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и информационная работа способствовала повышению качества образования, реализации образовательных программ и учебного плана гимназии, оптимизации процесса обучения через использование современных педагогических технологий, обеспечению профессиональной готовности педагогических и руководящих работников, к осуществлению оценивания планируемых результатов, самообразовательной работе учителей по предмету.У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отчетах. Одной из форм самообразования и профессионального самосовершенствования является участие гимназии в </w:t>
      </w:r>
      <w:proofErr w:type="spell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семинарах в форме удалённого интерактивного </w:t>
      </w:r>
      <w:proofErr w:type="gram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интернет-обучения</w:t>
      </w:r>
      <w:proofErr w:type="gram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разнообразным направлениям деятельности.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Аттестация педагогических кадров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Профессионализм педагога становится решающим фактором обеспечения качества образования. В связи с этим аттестация педагогических работников стимулирует рост педагога как профессионала, повышает продуктивность педагогического труда. В процессе аттестации педагогов не только диагностируется уровень их профессиональной компетентности, но и определяются перспективные направления их деятельности. </w:t>
      </w:r>
    </w:p>
    <w:p w:rsidR="00971A3C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совещании с аттестуемыми педагогическими работниками, учителя знакомятся с </w:t>
      </w:r>
      <w:r w:rsid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документами:</w:t>
      </w:r>
    </w:p>
    <w:p w:rsidR="00971A3C" w:rsidRDefault="00971A3C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79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6426F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</w:t>
      </w:r>
    </w:p>
    <w:p w:rsidR="00971A3C" w:rsidRDefault="00971A3C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Орловской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7марта</w:t>
      </w:r>
      <w:r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 «</w:t>
      </w:r>
      <w:r w:rsidRP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регламента работы аттестационной комиссии для проведения аттестации педагогических работников организаций, осуществляющих образовательную деятельность на территории Орловской области, в целях установления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прохождения аттестации, с требованиями к уровню квалификации, профессионализма и продуктивности педагогического труда первой и выс</w:t>
      </w:r>
      <w:r w:rsidR="00971A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квалификационной  категории. В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оформлен информационный стенд “Аттестация педагогических кадров”.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консультации по оформлению педагогического портфолио в электронном виде, а также  представлению информации в ИСОУ «Виртуальная школа»</w:t>
      </w:r>
      <w:proofErr w:type="gram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ттестация педагогических работников осуществлялась согласно плану работы.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труда аттестуемого педагога производится на основе анализа результатов деятельности гимназии, материалов </w:t>
      </w:r>
      <w:proofErr w:type="spell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мониторинга эффективности педагогической деятельности, продуктивности участия учеников аттестуемого педагога в интеллектуальных и творческих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конкурсах различных уровней, участия педагога в профессиональных конкурсах, участия аттестуемого в методической работе гимназии, города и области. </w:t>
      </w:r>
    </w:p>
    <w:p w:rsidR="0096426F" w:rsidRPr="0096426F" w:rsidRDefault="0096426F" w:rsidP="0096426F">
      <w:pPr>
        <w:spacing w:after="20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</w:t>
      </w:r>
      <w:r w:rsidR="004B25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прошли аттестацию. В 202</w:t>
      </w:r>
      <w:r w:rsidR="000901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901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 повысить или подтвердить свои квалификационные категории 1</w:t>
      </w:r>
      <w:r w:rsidR="004B25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гимназии.</w:t>
      </w:r>
    </w:p>
    <w:p w:rsidR="0096426F" w:rsidRPr="0096426F" w:rsidRDefault="0096426F" w:rsidP="0096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96426F" w:rsidRPr="0096426F" w:rsidRDefault="0096426F" w:rsidP="0096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плановой аттестации педагогических работников</w:t>
      </w:r>
    </w:p>
    <w:p w:rsidR="0096426F" w:rsidRPr="0096426F" w:rsidRDefault="0096426F" w:rsidP="0096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4B2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B2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37"/>
        <w:gridCol w:w="2661"/>
        <w:gridCol w:w="2156"/>
        <w:gridCol w:w="1560"/>
      </w:tblGrid>
      <w:tr w:rsidR="00D260C8" w:rsidRPr="0096426F" w:rsidTr="00792210">
        <w:tc>
          <w:tcPr>
            <w:tcW w:w="81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2661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56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Категория, </w:t>
            </w:r>
          </w:p>
          <w:p w:rsidR="0096426F" w:rsidRPr="0096426F" w:rsidRDefault="0096426F" w:rsidP="009642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аттестации</w:t>
            </w:r>
          </w:p>
        </w:tc>
        <w:tc>
          <w:tcPr>
            <w:tcW w:w="1560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окончания аттестации</w:t>
            </w:r>
          </w:p>
        </w:tc>
      </w:tr>
      <w:tr w:rsidR="00D260C8" w:rsidRPr="0096426F" w:rsidTr="00792210">
        <w:tc>
          <w:tcPr>
            <w:tcW w:w="817" w:type="dxa"/>
          </w:tcPr>
          <w:p w:rsidR="0009014D" w:rsidRPr="0096426F" w:rsidRDefault="0009014D" w:rsidP="0009014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9014D" w:rsidRPr="0009014D" w:rsidRDefault="0009014D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14D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4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4D">
              <w:rPr>
                <w:rFonts w:ascii="Times New Roman" w:hAnsi="Times New Roman" w:cs="Times New Roman"/>
                <w:sz w:val="24"/>
                <w:szCs w:val="24"/>
              </w:rPr>
              <w:t xml:space="preserve">Ильинична </w:t>
            </w:r>
          </w:p>
        </w:tc>
        <w:tc>
          <w:tcPr>
            <w:tcW w:w="2661" w:type="dxa"/>
          </w:tcPr>
          <w:p w:rsidR="0009014D" w:rsidRPr="0009014D" w:rsidRDefault="0009014D" w:rsidP="0009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4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56" w:type="dxa"/>
          </w:tcPr>
          <w:p w:rsidR="00D260C8" w:rsidRPr="0009014D" w:rsidRDefault="00D260C8" w:rsidP="00D2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4D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D260C8" w:rsidRPr="0009014D" w:rsidRDefault="00D260C8" w:rsidP="00D26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4D">
              <w:rPr>
                <w:rFonts w:ascii="Times New Roman" w:hAnsi="Times New Roman" w:cs="Times New Roman"/>
                <w:sz w:val="24"/>
                <w:szCs w:val="24"/>
              </w:rPr>
              <w:t>Приказ № 483</w:t>
            </w:r>
          </w:p>
          <w:p w:rsidR="0009014D" w:rsidRPr="0009014D" w:rsidRDefault="00D260C8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4D">
              <w:rPr>
                <w:rFonts w:ascii="Times New Roman" w:hAnsi="Times New Roman" w:cs="Times New Roman"/>
                <w:sz w:val="24"/>
                <w:szCs w:val="24"/>
              </w:rPr>
              <w:t>от 05.04.2019г.</w:t>
            </w:r>
          </w:p>
        </w:tc>
        <w:tc>
          <w:tcPr>
            <w:tcW w:w="1560" w:type="dxa"/>
          </w:tcPr>
          <w:p w:rsidR="0009014D" w:rsidRPr="0009014D" w:rsidRDefault="00D260C8" w:rsidP="0009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D260C8" w:rsidRPr="0096426F" w:rsidTr="00792210">
        <w:tc>
          <w:tcPr>
            <w:tcW w:w="817" w:type="dxa"/>
          </w:tcPr>
          <w:p w:rsidR="00D260C8" w:rsidRPr="0096426F" w:rsidRDefault="00D260C8" w:rsidP="00D260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260C8" w:rsidRPr="00D260C8" w:rsidRDefault="00D260C8" w:rsidP="00B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C8">
              <w:rPr>
                <w:rFonts w:ascii="Times New Roman" w:hAnsi="Times New Roman" w:cs="Times New Roman"/>
                <w:sz w:val="24"/>
                <w:szCs w:val="24"/>
              </w:rPr>
              <w:t>Верижникова</w:t>
            </w:r>
            <w:proofErr w:type="spellEnd"/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C8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661" w:type="dxa"/>
          </w:tcPr>
          <w:p w:rsidR="00D260C8" w:rsidRPr="00D260C8" w:rsidRDefault="00D260C8" w:rsidP="00D2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56" w:type="dxa"/>
          </w:tcPr>
          <w:p w:rsidR="00D260C8" w:rsidRPr="00D260C8" w:rsidRDefault="00D260C8" w:rsidP="00D260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8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D260C8" w:rsidRPr="00D260C8" w:rsidRDefault="00D260C8" w:rsidP="00D260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8">
              <w:rPr>
                <w:rFonts w:ascii="Times New Roman" w:hAnsi="Times New Roman" w:cs="Times New Roman"/>
                <w:sz w:val="24"/>
                <w:szCs w:val="24"/>
              </w:rPr>
              <w:t>Приказ № 803</w:t>
            </w:r>
          </w:p>
          <w:p w:rsidR="00D260C8" w:rsidRPr="00D260C8" w:rsidRDefault="00D260C8" w:rsidP="00645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8">
              <w:rPr>
                <w:rFonts w:ascii="Times New Roman" w:hAnsi="Times New Roman" w:cs="Times New Roman"/>
                <w:sz w:val="24"/>
                <w:szCs w:val="24"/>
              </w:rPr>
              <w:t>от 22.05.2019г.</w:t>
            </w:r>
          </w:p>
        </w:tc>
        <w:tc>
          <w:tcPr>
            <w:tcW w:w="1560" w:type="dxa"/>
          </w:tcPr>
          <w:p w:rsidR="00D260C8" w:rsidRPr="00D260C8" w:rsidRDefault="00D260C8" w:rsidP="00D2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63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366E" w:rsidRPr="0096426F" w:rsidTr="00792210">
        <w:tc>
          <w:tcPr>
            <w:tcW w:w="817" w:type="dxa"/>
          </w:tcPr>
          <w:p w:rsidR="00D260C8" w:rsidRPr="0096426F" w:rsidRDefault="00D260C8" w:rsidP="00D260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260C8" w:rsidRPr="00645B77" w:rsidRDefault="00D260C8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Камина Ольга Анатольевна</w:t>
            </w:r>
          </w:p>
        </w:tc>
        <w:tc>
          <w:tcPr>
            <w:tcW w:w="2661" w:type="dxa"/>
          </w:tcPr>
          <w:p w:rsidR="00D260C8" w:rsidRPr="00645B77" w:rsidRDefault="00D260C8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Французский язык,немецкий язык</w:t>
            </w:r>
          </w:p>
        </w:tc>
        <w:tc>
          <w:tcPr>
            <w:tcW w:w="2156" w:type="dxa"/>
          </w:tcPr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 661</w:t>
            </w:r>
          </w:p>
          <w:p w:rsidR="00D260C8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от 26.04.2018г.</w:t>
            </w:r>
          </w:p>
        </w:tc>
        <w:tc>
          <w:tcPr>
            <w:tcW w:w="1560" w:type="dxa"/>
          </w:tcPr>
          <w:p w:rsidR="00D260C8" w:rsidRPr="00645B77" w:rsidRDefault="00B6366E" w:rsidP="00B636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B6366E" w:rsidRPr="0096426F" w:rsidTr="00792210">
        <w:tc>
          <w:tcPr>
            <w:tcW w:w="817" w:type="dxa"/>
          </w:tcPr>
          <w:p w:rsidR="00D260C8" w:rsidRPr="0096426F" w:rsidRDefault="00D260C8" w:rsidP="00D260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260C8" w:rsidRPr="00645B77" w:rsidRDefault="00D260C8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Воробьева Анна Альбертовна</w:t>
            </w:r>
          </w:p>
        </w:tc>
        <w:tc>
          <w:tcPr>
            <w:tcW w:w="2661" w:type="dxa"/>
          </w:tcPr>
          <w:p w:rsidR="00D260C8" w:rsidRPr="00645B77" w:rsidRDefault="00D260C8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 661</w:t>
            </w:r>
          </w:p>
          <w:p w:rsidR="00D260C8" w:rsidRPr="00645B77" w:rsidRDefault="00645B77" w:rsidP="00645B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от 26.04.2018г.</w:t>
            </w:r>
          </w:p>
        </w:tc>
        <w:tc>
          <w:tcPr>
            <w:tcW w:w="1560" w:type="dxa"/>
          </w:tcPr>
          <w:p w:rsidR="00D260C8" w:rsidRPr="00645B77" w:rsidRDefault="00B6366E" w:rsidP="00645B77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92210" w:rsidRDefault="00645B77" w:rsidP="0079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Молчанова Ирина</w:t>
            </w:r>
          </w:p>
          <w:p w:rsidR="00645B77" w:rsidRPr="00645B77" w:rsidRDefault="00645B77" w:rsidP="0079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645B77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645B77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№1047</w:t>
            </w:r>
          </w:p>
          <w:p w:rsidR="00645B77" w:rsidRPr="00645B77" w:rsidRDefault="00645B77" w:rsidP="00645B77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от 21.06.</w:t>
            </w:r>
            <w:r w:rsidRPr="00645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 (включая экономику, МХК и право)</w:t>
            </w:r>
          </w:p>
        </w:tc>
        <w:tc>
          <w:tcPr>
            <w:tcW w:w="2156" w:type="dxa"/>
          </w:tcPr>
          <w:p w:rsidR="00645B77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645B77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 86</w:t>
            </w:r>
          </w:p>
          <w:p w:rsidR="00645B77" w:rsidRPr="00645B77" w:rsidRDefault="00645B77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от 31.01.2019г.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Физика,Информатика</w:t>
            </w:r>
          </w:p>
        </w:tc>
        <w:tc>
          <w:tcPr>
            <w:tcW w:w="2156" w:type="dxa"/>
          </w:tcPr>
          <w:p w:rsidR="00645B77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645B77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 1786</w:t>
            </w:r>
          </w:p>
          <w:p w:rsidR="00645B77" w:rsidRPr="00645B77" w:rsidRDefault="00645B77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от 25.12.2018г 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БогдановаЕлена Владимировна</w:t>
            </w:r>
          </w:p>
        </w:tc>
        <w:tc>
          <w:tcPr>
            <w:tcW w:w="2661" w:type="dxa"/>
          </w:tcPr>
          <w:p w:rsid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</w:t>
            </w:r>
          </w:p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6" w:type="dxa"/>
          </w:tcPr>
          <w:p w:rsidR="00645B77" w:rsidRPr="00645B77" w:rsidRDefault="00645B77" w:rsidP="00645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 483</w:t>
            </w:r>
          </w:p>
          <w:p w:rsidR="00645B77" w:rsidRPr="00645B77" w:rsidRDefault="00645B77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от 05.04.2019г.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Милорадова</w:t>
            </w:r>
            <w:proofErr w:type="spellEnd"/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Наталья Антоновна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6" w:type="dxa"/>
          </w:tcPr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645B77" w:rsidRPr="00645B77" w:rsidRDefault="00645B77" w:rsidP="0064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198 </w:t>
            </w:r>
          </w:p>
          <w:p w:rsidR="00645B77" w:rsidRPr="00645B77" w:rsidRDefault="00645B77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от 20.02.2019г 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Кононенко Лариса</w:t>
            </w:r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366E" w:rsidRPr="00645B77" w:rsidRDefault="00B6366E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6366E" w:rsidRPr="00645B77" w:rsidRDefault="00B6366E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 803</w:t>
            </w:r>
          </w:p>
          <w:p w:rsidR="00645B77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от 22.05.</w:t>
            </w:r>
            <w:r w:rsidRPr="00B636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Мосин Сергей </w:t>
            </w:r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366E" w:rsidRPr="00645B77" w:rsidRDefault="00B6366E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6366E" w:rsidRPr="00B6366E" w:rsidRDefault="00B6366E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B6366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645B77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636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63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636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B6366E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Костикова Татьяна </w:t>
            </w:r>
          </w:p>
          <w:p w:rsidR="00645B77" w:rsidRPr="00645B77" w:rsidRDefault="00645B77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56" w:type="dxa"/>
          </w:tcPr>
          <w:p w:rsidR="00B6366E" w:rsidRPr="00645B77" w:rsidRDefault="00B6366E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6366E" w:rsidRPr="00645B77" w:rsidRDefault="00B6366E" w:rsidP="00B6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Приказ № 362</w:t>
            </w:r>
          </w:p>
          <w:p w:rsidR="00645B77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от 12.04.</w:t>
            </w:r>
            <w:r w:rsidRPr="00B636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645B77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="007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45B77" w:rsidRPr="00645B77" w:rsidRDefault="00645B77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6" w:type="dxa"/>
          </w:tcPr>
          <w:p w:rsidR="00B6366E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6366E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1612 </w:t>
            </w:r>
          </w:p>
          <w:p w:rsidR="00645B77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от 20.11.2018г 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645B77" w:rsidRPr="0096426F" w:rsidTr="00792210">
        <w:tc>
          <w:tcPr>
            <w:tcW w:w="817" w:type="dxa"/>
          </w:tcPr>
          <w:p w:rsidR="00645B77" w:rsidRPr="0096426F" w:rsidRDefault="00645B77" w:rsidP="00645B7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45B77" w:rsidRPr="00645B77" w:rsidRDefault="00645B77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Воронин Виталий</w:t>
            </w:r>
          </w:p>
          <w:p w:rsidR="00645B77" w:rsidRPr="00645B77" w:rsidRDefault="00645B77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61" w:type="dxa"/>
          </w:tcPr>
          <w:p w:rsidR="00645B77" w:rsidRPr="00645B77" w:rsidRDefault="00645B77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6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56" w:type="dxa"/>
          </w:tcPr>
          <w:p w:rsidR="00B6366E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</w:t>
            </w:r>
          </w:p>
          <w:p w:rsidR="00B6366E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1612 </w:t>
            </w:r>
          </w:p>
          <w:p w:rsidR="00645B77" w:rsidRPr="00645B77" w:rsidRDefault="00B6366E" w:rsidP="00B6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20.11.2018г </w:t>
            </w:r>
          </w:p>
        </w:tc>
        <w:tc>
          <w:tcPr>
            <w:tcW w:w="1560" w:type="dxa"/>
          </w:tcPr>
          <w:p w:rsidR="00645B77" w:rsidRPr="00645B77" w:rsidRDefault="00B6366E" w:rsidP="0064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</w:tc>
      </w:tr>
    </w:tbl>
    <w:p w:rsidR="0096426F" w:rsidRPr="0096426F" w:rsidRDefault="0096426F" w:rsidP="009642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следует отметить, что педагогический коллектив сохраняет достаточно высокий уровень профессионализма и ответственности за результаты своего труда. Это стабильный,  работоспособный, творческий коллектив.  Большинство педагогов  гимназии отличаются высоким интеллектом, внутренней культурой и профессионализмом. Продуктивный средний возраст педагогических работников - 47 лет, а значит, способен решать задачи, стоящие перед инновационным образовательным учреждением, каким является гимназия.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5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молодыми специалистами</w:t>
      </w:r>
    </w:p>
    <w:p w:rsidR="000E0FFD" w:rsidRPr="000E0FFD" w:rsidRDefault="0096426F" w:rsidP="000E0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молодыми педагогами является одной из самых важных составляющих методической работы. Среди молодых специалистов: </w:t>
      </w:r>
    </w:p>
    <w:p w:rsidR="000E0FFD" w:rsidRPr="00C41C70" w:rsidRDefault="000E0FFD" w:rsidP="000E0FF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Леонтьева Юлия Владимировна - учитель начальных классов, </w:t>
      </w:r>
      <w:r>
        <w:rPr>
          <w:rFonts w:ascii="Times New Roman" w:eastAsia="Calibri" w:hAnsi="Times New Roman" w:cs="Times New Roman"/>
          <w:sz w:val="24"/>
          <w:szCs w:val="24"/>
        </w:rPr>
        <w:t>стаж работы 1 год.</w:t>
      </w:r>
    </w:p>
    <w:p w:rsidR="000E0FFD" w:rsidRPr="00C41C70" w:rsidRDefault="000E0FFD" w:rsidP="000E0FF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C70">
        <w:rPr>
          <w:rFonts w:ascii="Times New Roman" w:eastAsia="Calibri" w:hAnsi="Times New Roman" w:cs="Times New Roman"/>
          <w:sz w:val="24"/>
          <w:szCs w:val="24"/>
        </w:rPr>
        <w:t>Романова Кристина Романовна – учитель начальных классов,</w:t>
      </w:r>
      <w:r>
        <w:rPr>
          <w:rFonts w:ascii="Times New Roman" w:eastAsia="Calibri" w:hAnsi="Times New Roman" w:cs="Times New Roman"/>
          <w:sz w:val="24"/>
          <w:szCs w:val="24"/>
        </w:rPr>
        <w:t>стаж работы 1 год.</w:t>
      </w:r>
    </w:p>
    <w:p w:rsidR="000E0FFD" w:rsidRPr="00C41C70" w:rsidRDefault="000E0FFD" w:rsidP="000E0FF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C70">
        <w:rPr>
          <w:rFonts w:ascii="Times New Roman" w:eastAsia="Calibri" w:hAnsi="Times New Roman" w:cs="Times New Roman"/>
          <w:sz w:val="24"/>
          <w:szCs w:val="24"/>
        </w:rPr>
        <w:t>Кутафина</w:t>
      </w:r>
      <w:proofErr w:type="spellEnd"/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Евгения Сергеевна - учитель изобразительного искусства,</w:t>
      </w:r>
      <w:r>
        <w:rPr>
          <w:rFonts w:ascii="Times New Roman" w:eastAsia="Calibri" w:hAnsi="Times New Roman" w:cs="Times New Roman"/>
          <w:sz w:val="24"/>
          <w:szCs w:val="24"/>
        </w:rPr>
        <w:t>стаж работы отсутствует.</w:t>
      </w:r>
    </w:p>
    <w:p w:rsidR="000E0FFD" w:rsidRPr="000E0FFD" w:rsidRDefault="000E0FFD" w:rsidP="009642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C70">
        <w:rPr>
          <w:rFonts w:ascii="Times New Roman" w:eastAsia="Calibri" w:hAnsi="Times New Roman" w:cs="Times New Roman"/>
          <w:sz w:val="24"/>
          <w:szCs w:val="24"/>
        </w:rPr>
        <w:t>Кащавцев</w:t>
      </w:r>
      <w:proofErr w:type="spellEnd"/>
      <w:r w:rsidRPr="00C41C70">
        <w:rPr>
          <w:rFonts w:ascii="Times New Roman" w:eastAsia="Calibri" w:hAnsi="Times New Roman" w:cs="Times New Roman"/>
          <w:sz w:val="24"/>
          <w:szCs w:val="24"/>
        </w:rPr>
        <w:t xml:space="preserve"> Николай Александрович - уч</w:t>
      </w:r>
      <w:r>
        <w:rPr>
          <w:rFonts w:ascii="Times New Roman" w:eastAsia="Calibri" w:hAnsi="Times New Roman" w:cs="Times New Roman"/>
          <w:sz w:val="24"/>
          <w:szCs w:val="24"/>
        </w:rPr>
        <w:t>итель истории и обществознания, стаж работы отсутствует.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гимназииреализуется система наставничества, в которую вовлечены учителя, имеющие соответствующий опыт работы и достигшие определенных результатов в образовательной деятельности.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успешное формирование у педагога  осознанного подхода к реализации личностного потенциала.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 цели решались следующие задачи: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в раскрытии и оценке своего личного и профессионального потенциала;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лидерских, организационных, коммуникативных навыков и </w:t>
      </w:r>
      <w:proofErr w:type="spellStart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позитивног</w:t>
      </w:r>
      <w:r w:rsid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имиджа гимназии и педагогов в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 окружении, повышение престижа профессии педагога;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восполнение предметных, психолого-педагогических, методологических дефицитов педагогов внутри данной образовательной организации, а также путем использования внешних контуров.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молодым учителем закреплены наставники, учителя высшей и первойквалификационной категории. В течение учебного года молодым специалистам оказывалась практическая помощь в планировании и организации образовательной деятельности.</w:t>
      </w:r>
      <w:r w:rsid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B79" w:rsidRP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роводились консультации и беседы по следующим вопросам: ведение школьной документац</w:t>
      </w:r>
      <w:r w:rsid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(работа с Виртуальной школой</w:t>
      </w:r>
      <w:r w:rsidR="00334B79" w:rsidRP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календар</w:t>
      </w:r>
      <w:r w:rsid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="00334B79" w:rsidRP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 и поурочных планов), самоанализ урока, методические требования к современному уроку, целеполагание на уроке и др.</w:t>
      </w:r>
      <w:r w:rsid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были проведены </w:t>
      </w:r>
      <w:r w:rsidR="00D911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молодого специалиста</w:t>
      </w:r>
      <w:r w:rsidR="00D911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D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продемонстрировали свой потенциал и практические навыки.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молодых специалистов показал, что учителя недостаточно владеют методикой организации учебного занятия. Для оказания методической и практической помощи с молодыми и вновь прибывшими педагогами были проведены собеседования по результатам просмотренных уроков, рекомендованы посещения уроков у своих коллег, имеющих опыт работы, а также участие во всех открытых уроках, проводимых учителями в гимназии</w:t>
      </w:r>
      <w:r w:rsidR="00D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конкурсном движении среди молодых специалистов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Работа по обобщению и распространению передового педагогического опыта</w:t>
      </w:r>
    </w:p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Одним из основных достижений методической службы гимназии является ежегодное обобщение опыта. Учителя гимназии представляли свой опыт на уровне гимназии, через выступления на заседаниях предметных МО, через открытые уроки  предметных недель, в рамках методических недель, месячника педагогического мастерства, а также  на заседаниях ГМО,</w:t>
      </w:r>
      <w:r w:rsidR="002D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РУМО,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семинарах, педагогических чтениях, участиях в конкурсах различных уровней и публикациях в СМИ, что отражено в отчетах работы МО учителей-предметников за 202</w:t>
      </w:r>
      <w:r w:rsidR="002D0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D04DB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учебный год</w:t>
      </w:r>
      <w:proofErr w:type="gramStart"/>
      <w:r w:rsidR="002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см. раздел 7</w:t>
      </w:r>
      <w:r w:rsidR="002D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</w:t>
      </w:r>
      <w:r w:rsidRPr="0096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56A81" w:rsidRDefault="00B56A81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DA" w:rsidRDefault="00B56A81" w:rsidP="0038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Гимназия</w:t>
      </w: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строилась на основе годового плана.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В работе </w:t>
      </w:r>
      <w:r w:rsidR="0038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использовались </w:t>
      </w: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педагогические технологии: </w:t>
      </w:r>
    </w:p>
    <w:p w:rsidR="003805DA" w:rsidRDefault="00B56A81" w:rsidP="003805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 – коммуникационная технология</w:t>
      </w:r>
    </w:p>
    <w:p w:rsidR="003805DA" w:rsidRDefault="00B56A81" w:rsidP="003805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Технология критического мышления </w:t>
      </w:r>
    </w:p>
    <w:p w:rsidR="003805DA" w:rsidRDefault="00B56A81" w:rsidP="003805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Проектная технология </w:t>
      </w:r>
    </w:p>
    <w:p w:rsidR="003805DA" w:rsidRDefault="00B56A81" w:rsidP="003805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проблемного обучения </w:t>
      </w:r>
    </w:p>
    <w:p w:rsidR="003805DA" w:rsidRDefault="00B56A81" w:rsidP="003805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технологии</w:t>
      </w:r>
    </w:p>
    <w:p w:rsidR="003805DA" w:rsidRDefault="00B56A81" w:rsidP="003805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</w:p>
    <w:p w:rsidR="003805DA" w:rsidRDefault="00B56A81" w:rsidP="003805D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Исследовательские методы обучения</w:t>
      </w:r>
      <w:r w:rsidR="00380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5DA" w:rsidRDefault="003805DA" w:rsidP="0038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56A81"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</w:t>
      </w:r>
    </w:p>
    <w:p w:rsidR="00B56A81" w:rsidRDefault="00B56A81" w:rsidP="0038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</w:t>
      </w:r>
      <w:r w:rsidR="003805DA" w:rsidRPr="0038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воспитании, а в конечном итоге на рост уровня образованности и воспитанности обучающихся.</w:t>
      </w:r>
    </w:p>
    <w:p w:rsidR="003805DA" w:rsidRPr="0096426F" w:rsidRDefault="0096426F" w:rsidP="0038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уровня профессионального мастерства педагогиче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кадров, включения их в творческий педагогический поиск </w:t>
      </w:r>
      <w:r w:rsidR="0038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гимназии</w:t>
      </w:r>
      <w:r w:rsidR="003805DA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FD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участниками</w:t>
      </w:r>
      <w:r w:rsidR="003805DA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  конкурс</w:t>
      </w:r>
      <w:r w:rsidR="00FD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05DA"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«Учитель года», «Воспитать человека», «Лучшие учителя России», «</w:t>
      </w:r>
      <w:r w:rsidR="0038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дебют».</w:t>
      </w:r>
    </w:p>
    <w:p w:rsidR="003805DA" w:rsidRPr="0096426F" w:rsidRDefault="003805DA" w:rsidP="0038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D4046" w:rsidRDefault="0096426F" w:rsidP="003805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046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мероприятиях различного у</w:t>
      </w:r>
      <w:r w:rsidR="003805DA" w:rsidRPr="009D4046">
        <w:rPr>
          <w:rFonts w:ascii="Times New Roman" w:eastAsia="Calibri" w:hAnsi="Times New Roman" w:cs="Times New Roman"/>
          <w:b/>
          <w:sz w:val="24"/>
          <w:szCs w:val="24"/>
        </w:rPr>
        <w:t>ровня в рамках самообразования:</w:t>
      </w:r>
    </w:p>
    <w:p w:rsidR="0096426F" w:rsidRPr="00FD49FF" w:rsidRDefault="0096426F" w:rsidP="00FD49F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Pr="0096426F">
        <w:rPr>
          <w:rFonts w:ascii="Times New Roman" w:eastAsia="Calibri" w:hAnsi="Times New Roman" w:cs="Times New Roman"/>
          <w:b/>
          <w:sz w:val="24"/>
          <w:szCs w:val="24"/>
        </w:rPr>
        <w:t>работы по теме самообразования</w:t>
      </w:r>
      <w:r w:rsidRPr="0096426F">
        <w:rPr>
          <w:rFonts w:ascii="Times New Roman" w:eastAsia="Calibri" w:hAnsi="Times New Roman" w:cs="Times New Roman"/>
          <w:sz w:val="24"/>
          <w:szCs w:val="24"/>
        </w:rPr>
        <w:t xml:space="preserve">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Все учителя имеют темы по самообразованию и </w:t>
      </w:r>
      <w:r w:rsidR="00FD49FF">
        <w:rPr>
          <w:rFonts w:ascii="Times New Roman" w:eastAsia="Calibri" w:hAnsi="Times New Roman" w:cs="Times New Roman"/>
          <w:sz w:val="24"/>
          <w:szCs w:val="24"/>
        </w:rPr>
        <w:t>постоянно самосовершенствуются.</w:t>
      </w:r>
    </w:p>
    <w:tbl>
      <w:tblPr>
        <w:tblStyle w:val="10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235"/>
        <w:gridCol w:w="3010"/>
      </w:tblGrid>
      <w:tr w:rsidR="004A4CB0" w:rsidRPr="0096426F" w:rsidTr="004A4CB0">
        <w:trPr>
          <w:trHeight w:val="159"/>
        </w:trPr>
        <w:tc>
          <w:tcPr>
            <w:tcW w:w="3119" w:type="dxa"/>
          </w:tcPr>
          <w:p w:rsidR="004A4CB0" w:rsidRPr="0096426F" w:rsidRDefault="004A4CB0" w:rsidP="00964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4A4CB0" w:rsidRPr="0096426F" w:rsidRDefault="004A4CB0" w:rsidP="00964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235" w:type="dxa"/>
          </w:tcPr>
          <w:p w:rsidR="004A4CB0" w:rsidRPr="0096426F" w:rsidRDefault="004A4CB0" w:rsidP="00964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10" w:type="dxa"/>
          </w:tcPr>
          <w:p w:rsidR="004A4CB0" w:rsidRPr="0096426F" w:rsidRDefault="004A4CB0" w:rsidP="009642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</w:tr>
      <w:tr w:rsidR="004A4CB0" w:rsidRPr="0096426F" w:rsidTr="004A4CB0">
        <w:trPr>
          <w:trHeight w:val="972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«Вопросы организации дистанционного образования», 09.09.2022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Семенова Т.Н.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Кузнецова Т.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 учреждение 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Орловской области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</w:tc>
      </w:tr>
      <w:tr w:rsidR="004A4CB0" w:rsidRPr="0096426F" w:rsidTr="004A4CB0">
        <w:trPr>
          <w:trHeight w:val="478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«Формирование личностных результатов в соответствии с требованиями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ФГОС НОО и примерных рабочих программ», 16.09.22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Заседание секции «Начальное общее образование» РУМО по общему образованию Орловской области</w:t>
            </w:r>
          </w:p>
        </w:tc>
      </w:tr>
      <w:tr w:rsidR="004A4CB0" w:rsidRPr="0096426F" w:rsidTr="004A4CB0">
        <w:trPr>
          <w:trHeight w:val="645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«Основы здорового питания (для детей школьного возраста)»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Кузнецова И.А.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«Укрепление общественного здоровья» национального проекта «Демография»</w:t>
            </w:r>
          </w:p>
        </w:tc>
      </w:tr>
      <w:tr w:rsidR="004A4CB0" w:rsidRPr="0096426F" w:rsidTr="004A4CB0">
        <w:trPr>
          <w:trHeight w:val="804"/>
        </w:trPr>
        <w:tc>
          <w:tcPr>
            <w:tcW w:w="3119" w:type="dxa"/>
          </w:tcPr>
          <w:p w:rsidR="004A4CB0" w:rsidRPr="00AF36A1" w:rsidRDefault="004A4CB0" w:rsidP="009D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«Развитие функциональной грамотности младших школьников: теория и практика (на примере финансовой грамотности)», 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Семенова Т.Н.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Жукова А.И.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Кузнецова И.А.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 учреждение 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Орловской области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Вебинар-спецвыпуск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«Федеральный перечень учебников – ключевой инструмент обеспечения единого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пространства», 15.11.2022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Семенова Т.Н.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Министерства просвещения РФ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«Формирование функциональной грамотности младшего школьника как основное условие интеграции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современном мире», 30.11.22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Азеева К.В.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Муниципальная бюджетная средняя общеобразовательная школа № 10 г. Орла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«« Почему не стоит делать за ребёнка домашнее задание», ноябрь 2022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Колмыкова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AF36A1" w:rsidP="00AF36A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центр развития </w:t>
            </w:r>
            <w:r w:rsidR="004A4CB0"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когнитивных способностей Шамиля Ахмадуллина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учителей начальных классов «Практики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использования результатов оценки качества начального общего образования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для совершенствования образовательной деятельности в начальной школе», 02.12.2022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Семенова Т.Н.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 учреждение 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Орловской области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образовательная среда в начальной школе», 16.12.22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Заседание секции «Начальное общее образование» РУМО по общему образованию Орловской области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Семинар-практикум «Использование цифровых технологий как средство повышения качества образования младших школьников», 14.12.22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Азеева К.В.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МБОУ лицей № 1 имени М. В. Ломоносова города Орла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в интернете: рекомендации для учителя и ученика», 14.12.2022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Лущенко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Романова К.Р.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платформа 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«Возможности непрерывного курса математики «Учусь учиться» 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Л.Г.Петерсон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(1-4 классы) для формирования учебной самостоятельности младшего школьника в условии реализации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ФГОС», 16.12.22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Жукова А.И.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Зимина И.Л.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Иванова И.А.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Иванова Т.И.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Кузнецова И.А.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Леонтьева Ю.В.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ООО «Просвещение-Союз»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«Жалобы детей друг на друга. Причины и способы работы», 16.12.22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Васина О.А.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Лущенко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платформа 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секции «Начальное общее образование» Регионального учебно-методического объединения по общему образованию Орловской </w:t>
            </w:r>
            <w:r w:rsidRPr="00AF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в формате видеоконференции (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) «Цифровая образовательная среда в начальной школе», 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 учреждение 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Орловской области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«Институт развития образования»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«« Почему у ребёнка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нет мотивации учиться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», декабрь 2022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Колмыкова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Детский центр развития когнитивных способностей Шамиля Ахмадуллина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«Как правильно обучать детей письму и работать над коррекцией почерка»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Орешина А.В.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Платформа PRO Школа Онлайн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Участие в практик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ориентированном 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«Простые и универсальные инструменты для интересного урока», 28.11.22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Старт-проект «Учить. Вдохновлять. Развивать»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Семенова Т.Н.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Зимина И.Л.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 учреждение 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Орловской области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городов, «Цифровые образовательные практики»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  <w:p w:rsidR="004A4CB0" w:rsidRPr="00AF36A1" w:rsidRDefault="004A4CB0" w:rsidP="00AF36A1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Кузнецова И.А.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Заседание секции «Начальное общее образование» Регионального учебно-методического объединения по общему образованию Орловской области в формате видеоконференции (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) «Психологические особенности современного младшего школьника. Развитие эмоционального интеллекта. Федеральная основная образовательная программа НОО», 17.02.23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 учреждение 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Орловской области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Как работать с детьми с низкой мотивацией в начальной школе, 09.03.23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Семенова Т.Н.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, Москва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онлайн-конференция «Технология и экономика: состояние и перспективы образования».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Мосин С.Е.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ОО ДПО «Институт развития образования»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биотехнологических процессов на основе использования УМК «Технология»</w:t>
            </w:r>
          </w:p>
        </w:tc>
        <w:tc>
          <w:tcPr>
            <w:tcW w:w="1984" w:type="dxa"/>
          </w:tcPr>
          <w:p w:rsidR="004A4CB0" w:rsidRPr="00AF36A1" w:rsidRDefault="004A4CB0" w:rsidP="001973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  <w:r w:rsidR="001973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AF36A1" w:rsidRPr="00AF36A1" w:rsidRDefault="00AF36A1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стратегии образования,</w:t>
            </w:r>
          </w:p>
          <w:p w:rsidR="004A4CB0" w:rsidRPr="00AF36A1" w:rsidRDefault="004A4CB0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 «Технология»: «Современный урок: технологии и методические приемы»</w:t>
            </w:r>
          </w:p>
        </w:tc>
        <w:tc>
          <w:tcPr>
            <w:tcW w:w="1984" w:type="dxa"/>
          </w:tcPr>
          <w:p w:rsidR="004A4CB0" w:rsidRPr="00AF36A1" w:rsidRDefault="004A4CB0" w:rsidP="001973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  <w:r w:rsidR="001973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AF36A1" w:rsidRPr="00AF36A1" w:rsidRDefault="00AF36A1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стратегии образования,</w:t>
            </w:r>
          </w:p>
          <w:p w:rsidR="004A4CB0" w:rsidRPr="00AF36A1" w:rsidRDefault="004A4CB0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Онлайн-семинар «Воспитательные аспекты технологического образования школьников»</w:t>
            </w:r>
          </w:p>
        </w:tc>
        <w:tc>
          <w:tcPr>
            <w:tcW w:w="1984" w:type="dxa"/>
          </w:tcPr>
          <w:p w:rsidR="004A4CB0" w:rsidRPr="00AF36A1" w:rsidRDefault="004A4CB0" w:rsidP="001973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  <w:r w:rsidR="001973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Сибири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Семинар по теме: 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«Профессиональная ориентация обучающихся в условиях реализации ФГОС» </w:t>
            </w:r>
            <w:proofErr w:type="gramEnd"/>
          </w:p>
        </w:tc>
        <w:tc>
          <w:tcPr>
            <w:tcW w:w="1984" w:type="dxa"/>
          </w:tcPr>
          <w:p w:rsidR="004A4CB0" w:rsidRPr="00AF36A1" w:rsidRDefault="004A4CB0" w:rsidP="001973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  <w:r w:rsidR="001973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ЦОПП Орловской области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Онлайн-семинар по предмету «Технология»: «Методическая поддержка учителей технологии при введении и реализации обновленных ФГОС ООО и СОО»</w:t>
            </w:r>
          </w:p>
        </w:tc>
        <w:tc>
          <w:tcPr>
            <w:tcW w:w="1984" w:type="dxa"/>
          </w:tcPr>
          <w:p w:rsidR="004A4CB0" w:rsidRPr="00AF36A1" w:rsidRDefault="004A4CB0" w:rsidP="001973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  <w:r w:rsidR="001973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стратегии образования,</w:t>
            </w:r>
          </w:p>
          <w:p w:rsidR="004A4CB0" w:rsidRPr="00AF36A1" w:rsidRDefault="004A4CB0" w:rsidP="00AF36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 «История и обществознание»: «На все 100» 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М.Н. 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Пискунова О.С.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ФИПИ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проект «Уроки финансовой грамотности»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F36A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F36A1">
              <w:rPr>
                <w:rFonts w:ascii="Times New Roman" w:hAnsi="Times New Roman"/>
                <w:sz w:val="20"/>
                <w:szCs w:val="20"/>
              </w:rPr>
              <w:t>Банк России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AF36A1">
              <w:rPr>
                <w:rFonts w:ascii="Times New Roman" w:hAnsi="Times New Roman"/>
                <w:sz w:val="20"/>
                <w:szCs w:val="20"/>
              </w:rPr>
              <w:t>Участие во Всероссийском открытом уроке «Без срока давности: Ленинград – непокоренный город</w:t>
            </w:r>
            <w:r w:rsidRPr="00AF36A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F36A1">
              <w:rPr>
                <w:rFonts w:ascii="Times New Roman" w:hAnsi="Times New Roman"/>
                <w:sz w:val="20"/>
                <w:szCs w:val="20"/>
              </w:rPr>
              <w:t>Пискунова О.С.</w:t>
            </w:r>
          </w:p>
        </w:tc>
        <w:tc>
          <w:tcPr>
            <w:tcW w:w="2235" w:type="dxa"/>
          </w:tcPr>
          <w:p w:rsidR="004A4CB0" w:rsidRPr="00AF36A1" w:rsidRDefault="00AF36A1" w:rsidP="00AF36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</w:t>
            </w:r>
            <w:r w:rsidR="004A4CB0" w:rsidRPr="00AF36A1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F36A1">
              <w:rPr>
                <w:rFonts w:ascii="Times New Roman" w:hAnsi="Times New Roman"/>
                <w:sz w:val="20"/>
                <w:szCs w:val="20"/>
              </w:rPr>
              <w:t>Институт воспитания РАО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научно-практическая конференция учителей химии «Теория и практика обучения химии, в условиях обновленного ФГОС»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МГУ, </w:t>
            </w:r>
            <w:proofErr w:type="spellStart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УрГПУ</w:t>
            </w:r>
            <w:proofErr w:type="spellEnd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Москва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i/>
                <w:sz w:val="20"/>
                <w:szCs w:val="20"/>
              </w:rPr>
              <w:t>Межрегиональная научно-практическая конференция</w:t>
            </w: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подходы к организации  работы с одаренными и высокомотивированными детьми» 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Иванова Л.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области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«Деятельность учителя иностранных языков: обновленный алгоритм действий</w:t>
            </w:r>
            <w:proofErr w:type="gramStart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Ларина А.М. </w:t>
            </w:r>
          </w:p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Дарчинян</w:t>
            </w:r>
            <w:proofErr w:type="spellEnd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 Воробьева А.А. Камина О.А. Молчанова И.И.</w:t>
            </w:r>
          </w:p>
        </w:tc>
        <w:tc>
          <w:tcPr>
            <w:tcW w:w="2235" w:type="dxa"/>
          </w:tcPr>
          <w:p w:rsidR="004A4CB0" w:rsidRPr="00AF36A1" w:rsidRDefault="00AF36A1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A4CB0"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сероссийский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Издательство </w:t>
            </w:r>
          </w:p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Круглый стол «Проектирование современного урока в соответствии с обновленными ФГОС НОО </w:t>
            </w:r>
            <w:proofErr w:type="gramStart"/>
            <w:r w:rsidRPr="00AF36A1">
              <w:rPr>
                <w:rFonts w:ascii="Times New Roman" w:eastAsia="TimesNewRomanPSMT" w:hAnsi="Times New Roman" w:cs="Times New Roman"/>
                <w:sz w:val="20"/>
                <w:szCs w:val="20"/>
              </w:rPr>
              <w:t>и ООО</w:t>
            </w:r>
            <w:proofErr w:type="gramEnd"/>
            <w:r w:rsidRPr="00AF36A1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Беляева Т.В.</w:t>
            </w:r>
          </w:p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Молчанова И.И.</w:t>
            </w:r>
          </w:p>
        </w:tc>
        <w:tc>
          <w:tcPr>
            <w:tcW w:w="2235" w:type="dxa"/>
          </w:tcPr>
          <w:p w:rsidR="004A4CB0" w:rsidRPr="00AF36A1" w:rsidRDefault="00AF36A1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МИМЦ</w:t>
            </w:r>
          </w:p>
        </w:tc>
      </w:tr>
      <w:tr w:rsidR="004A4CB0" w:rsidRPr="0096426F" w:rsidTr="004A4CB0">
        <w:trPr>
          <w:trHeight w:val="1131"/>
        </w:trPr>
        <w:tc>
          <w:tcPr>
            <w:tcW w:w="3119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: «Совершенствование компетенций педагогических работников по работе со </w:t>
            </w: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слабомотивированнымиобучающимися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физической культуры»</w:t>
            </w:r>
          </w:p>
        </w:tc>
        <w:tc>
          <w:tcPr>
            <w:tcW w:w="1984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  <w:proofErr w:type="gramStart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5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4A4CB0" w:rsidRPr="0096426F" w:rsidTr="00AF36A1">
        <w:trPr>
          <w:trHeight w:val="1469"/>
        </w:trPr>
        <w:tc>
          <w:tcPr>
            <w:tcW w:w="3119" w:type="dxa"/>
          </w:tcPr>
          <w:p w:rsidR="004A4CB0" w:rsidRPr="00AF36A1" w:rsidRDefault="00AF36A1" w:rsidP="00AF36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Вебинар</w:t>
            </w:r>
            <w:proofErr w:type="spellEnd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«Функциональные возможности подсистемы «Библиотека </w:t>
            </w:r>
            <w:proofErr w:type="gramStart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</w:t>
            </w:r>
            <w:proofErr w:type="gramEnd"/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образовательного контента «ФГИС «Моя школа»</w:t>
            </w:r>
          </w:p>
        </w:tc>
        <w:tc>
          <w:tcPr>
            <w:tcW w:w="1984" w:type="dxa"/>
          </w:tcPr>
          <w:p w:rsidR="00AF36A1" w:rsidRPr="00AF36A1" w:rsidRDefault="00AF36A1" w:rsidP="00AF36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Евстафьева Е.Е.</w:t>
            </w:r>
          </w:p>
          <w:p w:rsidR="00AF36A1" w:rsidRPr="00AF36A1" w:rsidRDefault="00AF36A1" w:rsidP="00AF36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Решетникова Н.И.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F36A1" w:rsidRPr="00AF36A1" w:rsidRDefault="00AF36A1" w:rsidP="00AF36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AF36A1" w:rsidRPr="00AF36A1" w:rsidRDefault="00AF36A1" w:rsidP="00AF36A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A1">
              <w:rPr>
                <w:rFonts w:ascii="Times New Roman" w:eastAsia="Calibri" w:hAnsi="Times New Roman" w:cs="Times New Roman"/>
                <w:sz w:val="20"/>
                <w:szCs w:val="20"/>
              </w:rPr>
              <w:t>ФГАИУ ФИЦТО</w:t>
            </w:r>
          </w:p>
          <w:p w:rsidR="004A4CB0" w:rsidRPr="00AF36A1" w:rsidRDefault="004A4CB0" w:rsidP="00AF3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EA" w:rsidRPr="0096426F" w:rsidTr="008E1F77">
        <w:trPr>
          <w:trHeight w:val="1290"/>
        </w:trPr>
        <w:tc>
          <w:tcPr>
            <w:tcW w:w="3119" w:type="dxa"/>
          </w:tcPr>
          <w:p w:rsidR="00F13DEA" w:rsidRPr="00F13DEA" w:rsidRDefault="00F13DEA" w:rsidP="00706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D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Форум «Год педагога и наставника» тема выступления: «Возможности </w:t>
            </w:r>
            <w:proofErr w:type="spellStart"/>
            <w:r w:rsidRPr="00F13D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школьногоКванториума</w:t>
            </w:r>
            <w:proofErr w:type="spellEnd"/>
            <w:r w:rsidRPr="00F13D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обучении физике»</w:t>
            </w:r>
          </w:p>
        </w:tc>
        <w:tc>
          <w:tcPr>
            <w:tcW w:w="1984" w:type="dxa"/>
          </w:tcPr>
          <w:p w:rsidR="00F13DEA" w:rsidRPr="00F13DEA" w:rsidRDefault="00F13DEA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3DEA">
              <w:rPr>
                <w:rFonts w:ascii="Times New Roman" w:hAnsi="Times New Roman"/>
                <w:sz w:val="20"/>
                <w:szCs w:val="20"/>
              </w:rPr>
              <w:t>Мокеева</w:t>
            </w:r>
            <w:proofErr w:type="spellEnd"/>
            <w:r w:rsidRPr="00F13DEA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235" w:type="dxa"/>
          </w:tcPr>
          <w:p w:rsidR="00F13DEA" w:rsidRPr="00F13DEA" w:rsidRDefault="00F13DEA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F13DEA" w:rsidRPr="00F13DEA" w:rsidRDefault="00F13DEA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</w:tr>
      <w:tr w:rsidR="00E36CAF" w:rsidRPr="0096426F" w:rsidTr="008E1F77">
        <w:trPr>
          <w:trHeight w:val="956"/>
        </w:trPr>
        <w:tc>
          <w:tcPr>
            <w:tcW w:w="3119" w:type="dxa"/>
          </w:tcPr>
          <w:p w:rsidR="00E36CAF" w:rsidRPr="00E36CAF" w:rsidRDefault="00E36CAF" w:rsidP="007065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36CAF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Анализируем ФПУ 2022. Учебный предмет «Математика» </w:t>
            </w:r>
          </w:p>
          <w:p w:rsidR="00E36CAF" w:rsidRPr="00E36CAF" w:rsidRDefault="00E36CAF" w:rsidP="007065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Мордукова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35" w:type="dxa"/>
          </w:tcPr>
          <w:p w:rsidR="00E36CAF" w:rsidRPr="00E36CAF" w:rsidRDefault="00E36CAF" w:rsidP="00706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Всероссийски</w:t>
            </w:r>
            <w:r w:rsidRPr="00E36CAF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3010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ИД «Просвещение»</w:t>
            </w:r>
          </w:p>
        </w:tc>
      </w:tr>
      <w:tr w:rsidR="00E36CAF" w:rsidRPr="0096426F" w:rsidTr="00AF36A1">
        <w:trPr>
          <w:trHeight w:val="1469"/>
        </w:trPr>
        <w:tc>
          <w:tcPr>
            <w:tcW w:w="3119" w:type="dxa"/>
          </w:tcPr>
          <w:p w:rsidR="00E36CAF" w:rsidRPr="00E36CAF" w:rsidRDefault="00E36CAF" w:rsidP="00E36C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«Анализ выполнения заданий ЕГЭ по математике 2022 года. Планируемые изменения КИМ ЕГЭ по математике 2023 года». </w:t>
            </w:r>
          </w:p>
        </w:tc>
        <w:tc>
          <w:tcPr>
            <w:tcW w:w="1984" w:type="dxa"/>
          </w:tcPr>
          <w:p w:rsid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Петрище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E36CAF" w:rsidRDefault="00E36CAF" w:rsidP="00706595">
            <w:pPr>
              <w:rPr>
                <w:rFonts w:ascii="Times New Roman" w:eastAsia="Calibri" w:hAnsi="Times New Roman" w:cs="Times New Roman"/>
              </w:rPr>
            </w:pPr>
            <w:r w:rsidRPr="00E36CAF">
              <w:rPr>
                <w:rFonts w:ascii="Times New Roman" w:eastAsia="Calibri" w:hAnsi="Times New Roman" w:cs="Times New Roman"/>
              </w:rPr>
              <w:t>Ромашова Г.М.</w:t>
            </w:r>
          </w:p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Снегирёва Е.В.</w:t>
            </w:r>
          </w:p>
        </w:tc>
        <w:tc>
          <w:tcPr>
            <w:tcW w:w="2235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ФИПИ</w:t>
            </w:r>
          </w:p>
        </w:tc>
      </w:tr>
      <w:tr w:rsidR="00E36CAF" w:rsidRPr="0096426F" w:rsidTr="008E1F77">
        <w:trPr>
          <w:trHeight w:val="959"/>
        </w:trPr>
        <w:tc>
          <w:tcPr>
            <w:tcW w:w="3119" w:type="dxa"/>
          </w:tcPr>
          <w:p w:rsidR="00E36CAF" w:rsidRPr="00E36CAF" w:rsidRDefault="00E36CAF" w:rsidP="008E1F7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«Эффективные практики развития математической грамотности» </w:t>
            </w:r>
          </w:p>
        </w:tc>
        <w:tc>
          <w:tcPr>
            <w:tcW w:w="1984" w:type="dxa"/>
          </w:tcPr>
          <w:p w:rsidR="00E36CAF" w:rsidRPr="00E36CAF" w:rsidRDefault="00E36CAF" w:rsidP="00E36CA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Петрище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E36CAF" w:rsidRDefault="00E36CAF" w:rsidP="00E36CA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Ромашова Г.М.</w:t>
            </w:r>
          </w:p>
          <w:p w:rsidR="00E36CAF" w:rsidRPr="00E36CAF" w:rsidRDefault="00E36CAF" w:rsidP="00E36CA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Снегирёва Е.В.</w:t>
            </w:r>
          </w:p>
        </w:tc>
        <w:tc>
          <w:tcPr>
            <w:tcW w:w="2235" w:type="dxa"/>
          </w:tcPr>
          <w:p w:rsidR="00E36CAF" w:rsidRPr="00E36CAF" w:rsidRDefault="00E36CAF" w:rsidP="00E36CA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E36CAF" w:rsidRPr="00E36CAF" w:rsidRDefault="00E36CAF" w:rsidP="00E36CAF">
            <w:pPr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БУ ОО ДПО ИРО</w:t>
            </w:r>
          </w:p>
        </w:tc>
      </w:tr>
      <w:tr w:rsidR="00E36CAF" w:rsidRPr="0096426F" w:rsidTr="008E1F77">
        <w:trPr>
          <w:trHeight w:val="1257"/>
        </w:trPr>
        <w:tc>
          <w:tcPr>
            <w:tcW w:w="3119" w:type="dxa"/>
          </w:tcPr>
          <w:p w:rsidR="00E36CAF" w:rsidRPr="008E1F77" w:rsidRDefault="00E36CAF" w:rsidP="00706595">
            <w:pPr>
              <w:rPr>
                <w:bCs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E36CAF">
              <w:rPr>
                <w:rStyle w:val="a5"/>
                <w:rFonts w:ascii=".SFUI-Regular" w:eastAsia="Times New Roman" w:hAnsi=".SFUI-Regular" w:hint="eastAsia"/>
                <w:b w:val="0"/>
                <w:color w:val="2C2D2E"/>
                <w:sz w:val="20"/>
                <w:szCs w:val="20"/>
                <w:shd w:val="clear" w:color="auto" w:fill="FFFFFF"/>
              </w:rPr>
              <w:t>Межрегиональнаяонлайнконференция</w:t>
            </w:r>
            <w:proofErr w:type="spellEnd"/>
            <w:r w:rsidRPr="00E36CAF">
              <w:rPr>
                <w:rStyle w:val="a5"/>
                <w:rFonts w:ascii=".SFUI-Regular" w:hAnsi=".SFUI-Regular"/>
                <w:b w:val="0"/>
                <w:color w:val="2C2D2E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E36CAF">
              <w:rPr>
                <w:rStyle w:val="a5"/>
                <w:rFonts w:ascii=".SFUI-Regular" w:eastAsia="Times New Roman" w:hAnsi=".SFUI-Regular" w:hint="eastAsia"/>
                <w:b w:val="0"/>
                <w:color w:val="2C2D2E"/>
                <w:sz w:val="20"/>
                <w:szCs w:val="20"/>
                <w:shd w:val="clear" w:color="auto" w:fill="FFFFFF"/>
              </w:rPr>
              <w:t>Финансоваякультуравневременииграниц</w:t>
            </w:r>
            <w:proofErr w:type="spellEnd"/>
            <w:r w:rsidRPr="00E36CAF">
              <w:rPr>
                <w:rStyle w:val="a5"/>
                <w:rFonts w:ascii=".SFUI-Regular" w:hAnsi=".SFUI-Regular"/>
                <w:b w:val="0"/>
                <w:color w:val="2C2D2E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36CAF">
              <w:rPr>
                <w:rStyle w:val="a5"/>
                <w:rFonts w:ascii=".SFUI-Regular" w:eastAsia="Times New Roman" w:hAnsi=".SFUI-Regular" w:hint="eastAsia"/>
                <w:b w:val="0"/>
                <w:color w:val="2C2D2E"/>
                <w:sz w:val="20"/>
                <w:szCs w:val="20"/>
                <w:shd w:val="clear" w:color="auto" w:fill="FFFFFF"/>
              </w:rPr>
              <w:t>золотойзапаслитературы</w:t>
            </w:r>
            <w:proofErr w:type="spellEnd"/>
            <w:r w:rsidRPr="00E36CAF">
              <w:rPr>
                <w:rStyle w:val="a5"/>
                <w:rFonts w:ascii=".SFUI-Regular" w:eastAsia="Times New Roman" w:hAnsi=".SFUI-Regular" w:hint="eastAsia"/>
                <w:b w:val="0"/>
                <w:color w:val="2C2D2E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Снегирева Е.В.</w:t>
            </w:r>
          </w:p>
        </w:tc>
        <w:tc>
          <w:tcPr>
            <w:tcW w:w="2235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3010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.SFUI-Regular" w:eastAsia="Times New Roman" w:hAnsi=".SFUI-Regular" w:hint="eastAsia"/>
                <w:color w:val="2C2D2E"/>
                <w:sz w:val="20"/>
                <w:szCs w:val="20"/>
                <w:shd w:val="clear" w:color="auto" w:fill="FFFFFF"/>
              </w:rPr>
              <w:t>ФМЦРАНХиГСсовместносАссоциациейразвитияфинансовойграмотностииНаучно</w:t>
            </w:r>
            <w:r w:rsidRPr="00E36CAF">
              <w:rPr>
                <w:rFonts w:ascii=".SFUI-Regular" w:hAnsi=".SFUI-Regular"/>
                <w:color w:val="2C2D2E"/>
                <w:sz w:val="20"/>
                <w:szCs w:val="20"/>
                <w:shd w:val="clear" w:color="auto" w:fill="FFFFFF"/>
              </w:rPr>
              <w:t>-</w:t>
            </w:r>
            <w:r w:rsidRPr="00E36CAF">
              <w:rPr>
                <w:rFonts w:ascii=".SFUI-Regular" w:eastAsia="Times New Roman" w:hAnsi=".SFUI-Regular" w:hint="eastAsia"/>
                <w:color w:val="2C2D2E"/>
                <w:sz w:val="20"/>
                <w:szCs w:val="20"/>
                <w:shd w:val="clear" w:color="auto" w:fill="FFFFFF"/>
              </w:rPr>
              <w:t>исследовательскимфинансовыминститутомМинфинаРоссии</w:t>
            </w:r>
          </w:p>
        </w:tc>
      </w:tr>
      <w:tr w:rsidR="00E36CAF" w:rsidRPr="0096426F" w:rsidTr="008E1F77">
        <w:trPr>
          <w:trHeight w:val="850"/>
        </w:trPr>
        <w:tc>
          <w:tcPr>
            <w:tcW w:w="3119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«Актуальные вопросы содержания, изменения структуры КИМ ЕГЭ и ОГЭ»</w:t>
            </w:r>
          </w:p>
        </w:tc>
        <w:tc>
          <w:tcPr>
            <w:tcW w:w="1984" w:type="dxa"/>
          </w:tcPr>
          <w:p w:rsidR="00E36CAF" w:rsidRPr="00E36CAF" w:rsidRDefault="00E36CAF" w:rsidP="00706595">
            <w:pPr>
              <w:rPr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Тюпин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35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ОРЦОКО</w:t>
            </w:r>
          </w:p>
        </w:tc>
      </w:tr>
      <w:tr w:rsidR="00E36CAF" w:rsidRPr="0096426F" w:rsidTr="008E1F77">
        <w:trPr>
          <w:trHeight w:val="834"/>
        </w:trPr>
        <w:tc>
          <w:tcPr>
            <w:tcW w:w="3119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разноуровнего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обучения. Через инновации к качеству».</w:t>
            </w:r>
          </w:p>
        </w:tc>
        <w:tc>
          <w:tcPr>
            <w:tcW w:w="1984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CAF">
              <w:rPr>
                <w:rFonts w:ascii="Times New Roman" w:hAnsi="Times New Roman"/>
                <w:sz w:val="20"/>
                <w:szCs w:val="20"/>
              </w:rPr>
              <w:t>Тюпин</w:t>
            </w:r>
            <w:proofErr w:type="spellEnd"/>
            <w:r w:rsidRPr="00E36CAF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35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E36CAF" w:rsidRPr="00E36CAF" w:rsidRDefault="00E36CAF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БУ ОО ДПО ИРО</w:t>
            </w:r>
          </w:p>
        </w:tc>
      </w:tr>
      <w:tr w:rsidR="00705747" w:rsidRPr="0096426F" w:rsidTr="008E1F77">
        <w:trPr>
          <w:trHeight w:val="690"/>
        </w:trPr>
        <w:tc>
          <w:tcPr>
            <w:tcW w:w="3119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74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705747">
              <w:rPr>
                <w:rFonts w:ascii="Times New Roman" w:hAnsi="Times New Roman"/>
                <w:sz w:val="20"/>
                <w:szCs w:val="20"/>
              </w:rPr>
              <w:t xml:space="preserve"> «Проведение ОГЭ в ППЭ»</w:t>
            </w:r>
          </w:p>
        </w:tc>
        <w:tc>
          <w:tcPr>
            <w:tcW w:w="1984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747">
              <w:rPr>
                <w:rFonts w:ascii="Times New Roman" w:hAnsi="Times New Roman"/>
                <w:sz w:val="20"/>
                <w:szCs w:val="20"/>
              </w:rPr>
              <w:t>Ямщикова</w:t>
            </w:r>
            <w:proofErr w:type="spellEnd"/>
            <w:r w:rsidRPr="00705747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235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E36CAF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ОРЦОКО</w:t>
            </w:r>
          </w:p>
        </w:tc>
      </w:tr>
      <w:tr w:rsidR="00705747" w:rsidRPr="0096426F" w:rsidTr="008E1F77">
        <w:trPr>
          <w:trHeight w:val="1267"/>
        </w:trPr>
        <w:tc>
          <w:tcPr>
            <w:tcW w:w="3119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 xml:space="preserve">«Технологии повышения предметных и </w:t>
            </w:r>
            <w:proofErr w:type="spellStart"/>
            <w:r w:rsidRPr="00705747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705747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обучающихся при подготовке к ОГЭ и  ЕГЭ по физике»</w:t>
            </w:r>
          </w:p>
        </w:tc>
        <w:tc>
          <w:tcPr>
            <w:tcW w:w="1984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Борисова С.В.</w:t>
            </w:r>
          </w:p>
        </w:tc>
        <w:tc>
          <w:tcPr>
            <w:tcW w:w="2235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010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 xml:space="preserve">БУ ОО ДПО «Институт развития </w:t>
            </w:r>
            <w:proofErr w:type="spellStart"/>
            <w:r w:rsidRPr="00705747">
              <w:rPr>
                <w:rFonts w:ascii="Times New Roman" w:hAnsi="Times New Roman"/>
                <w:sz w:val="20"/>
                <w:szCs w:val="20"/>
              </w:rPr>
              <w:t>образования»Шевлякова</w:t>
            </w:r>
            <w:proofErr w:type="spellEnd"/>
            <w:r w:rsidRPr="00705747">
              <w:rPr>
                <w:rFonts w:ascii="Times New Roman" w:hAnsi="Times New Roman"/>
                <w:sz w:val="20"/>
                <w:szCs w:val="20"/>
              </w:rPr>
              <w:t xml:space="preserve"> Е.В., старший методист отдела физики и математики</w:t>
            </w:r>
          </w:p>
        </w:tc>
      </w:tr>
      <w:tr w:rsidR="00705747" w:rsidRPr="0096426F" w:rsidTr="008E1F77">
        <w:trPr>
          <w:trHeight w:val="846"/>
        </w:trPr>
        <w:tc>
          <w:tcPr>
            <w:tcW w:w="3119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 xml:space="preserve"> «Урок цифры» по теме: «Технологии, которые предсказывают погоду»</w:t>
            </w:r>
          </w:p>
        </w:tc>
        <w:tc>
          <w:tcPr>
            <w:tcW w:w="1984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747">
              <w:rPr>
                <w:rFonts w:ascii="Times New Roman" w:hAnsi="Times New Roman"/>
                <w:sz w:val="20"/>
                <w:szCs w:val="20"/>
              </w:rPr>
              <w:t>Мокеева</w:t>
            </w:r>
            <w:proofErr w:type="spellEnd"/>
            <w:r w:rsidRPr="00705747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235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Яндекс</w:t>
            </w:r>
          </w:p>
        </w:tc>
      </w:tr>
      <w:tr w:rsidR="00705747" w:rsidRPr="0096426F" w:rsidTr="00AF36A1">
        <w:trPr>
          <w:trHeight w:val="1469"/>
        </w:trPr>
        <w:tc>
          <w:tcPr>
            <w:tcW w:w="3119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Диагностическое исследование «Читательская грамотность</w:t>
            </w:r>
            <w:proofErr w:type="gramStart"/>
            <w:r w:rsidRPr="00705747">
              <w:rPr>
                <w:rFonts w:ascii="Times New Roman" w:hAnsi="Times New Roman"/>
                <w:sz w:val="20"/>
                <w:szCs w:val="20"/>
              </w:rPr>
              <w:t>»«</w:t>
            </w:r>
            <w:proofErr w:type="gramEnd"/>
            <w:r w:rsidRPr="00705747">
              <w:rPr>
                <w:rFonts w:ascii="Times New Roman" w:hAnsi="Times New Roman"/>
                <w:sz w:val="20"/>
                <w:szCs w:val="20"/>
              </w:rPr>
              <w:t>Методические компетенции»«Естественно-научная грамотность»«Управленческая диагностика»</w:t>
            </w:r>
          </w:p>
        </w:tc>
        <w:tc>
          <w:tcPr>
            <w:tcW w:w="1984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747">
              <w:rPr>
                <w:rFonts w:ascii="Times New Roman" w:hAnsi="Times New Roman"/>
                <w:sz w:val="20"/>
                <w:szCs w:val="20"/>
              </w:rPr>
              <w:t>Мокеева</w:t>
            </w:r>
            <w:proofErr w:type="spellEnd"/>
            <w:r w:rsidRPr="00705747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235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010" w:type="dxa"/>
          </w:tcPr>
          <w:p w:rsidR="00705747" w:rsidRPr="00705747" w:rsidRDefault="00705747" w:rsidP="00706595">
            <w:pPr>
              <w:rPr>
                <w:rFonts w:ascii="Times New Roman" w:hAnsi="Times New Roman"/>
                <w:sz w:val="20"/>
                <w:szCs w:val="20"/>
              </w:rPr>
            </w:pPr>
            <w:r w:rsidRPr="00705747">
              <w:rPr>
                <w:rFonts w:ascii="Times New Roman" w:hAnsi="Times New Roman"/>
                <w:sz w:val="20"/>
                <w:szCs w:val="20"/>
              </w:rPr>
              <w:t>Цифровая экосистема ДПО</w:t>
            </w:r>
          </w:p>
        </w:tc>
      </w:tr>
    </w:tbl>
    <w:p w:rsidR="0096426F" w:rsidRPr="0096426F" w:rsidRDefault="0096426F" w:rsidP="00964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F77" w:rsidRDefault="008E1F77" w:rsidP="00D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F77" w:rsidRDefault="008E1F77" w:rsidP="00D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F77" w:rsidRDefault="008E1F77" w:rsidP="00D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F77" w:rsidRDefault="008E1F77" w:rsidP="00D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26F" w:rsidRDefault="00DC51C6" w:rsidP="00D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Обобщение педагогического опыта и публикации педагогов</w:t>
      </w:r>
    </w:p>
    <w:p w:rsidR="00DC51C6" w:rsidRPr="00DC51C6" w:rsidRDefault="00DC51C6" w:rsidP="00D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0348" w:type="dxa"/>
        <w:tblInd w:w="250" w:type="dxa"/>
        <w:tblLook w:val="04A0" w:firstRow="1" w:lastRow="0" w:firstColumn="1" w:lastColumn="0" w:noHBand="0" w:noVBand="1"/>
      </w:tblPr>
      <w:tblGrid>
        <w:gridCol w:w="1985"/>
        <w:gridCol w:w="4536"/>
        <w:gridCol w:w="3827"/>
      </w:tblGrid>
      <w:tr w:rsidR="00DC51C6" w:rsidRPr="00DC51C6" w:rsidTr="009D28FE">
        <w:tc>
          <w:tcPr>
            <w:tcW w:w="1985" w:type="dxa"/>
          </w:tcPr>
          <w:p w:rsidR="00DC51C6" w:rsidRPr="00DC51C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 w:rsidRPr="00DC51C6">
              <w:rPr>
                <w:rFonts w:ascii="Times New Roman" w:eastAsia="TimesNewRomanPSMT" w:hAnsi="Times New Roman" w:cs="Times New Roman"/>
                <w:b/>
              </w:rPr>
              <w:t>Учитель</w:t>
            </w:r>
          </w:p>
        </w:tc>
        <w:tc>
          <w:tcPr>
            <w:tcW w:w="4536" w:type="dxa"/>
          </w:tcPr>
          <w:p w:rsidR="00DC51C6" w:rsidRPr="00DC51C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 w:rsidRPr="00DC51C6">
              <w:rPr>
                <w:rFonts w:ascii="Times New Roman" w:eastAsia="TimesNewRomanPSMT" w:hAnsi="Times New Roman" w:cs="Times New Roman"/>
                <w:b/>
              </w:rPr>
              <w:t>Название публикации</w:t>
            </w:r>
          </w:p>
        </w:tc>
        <w:tc>
          <w:tcPr>
            <w:tcW w:w="3827" w:type="dxa"/>
          </w:tcPr>
          <w:p w:rsidR="00DC51C6" w:rsidRPr="00DC51C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 w:rsidRPr="00DC51C6">
              <w:rPr>
                <w:rFonts w:ascii="Times New Roman" w:eastAsia="TimesNewRomanPSMT" w:hAnsi="Times New Roman" w:cs="Times New Roman"/>
                <w:b/>
              </w:rPr>
              <w:t>Место публикации</w:t>
            </w:r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Васина О.А.</w:t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Методическая разработка урока; Свидетельство о публикации от 24.10.2022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Сборник «Педагогическая теория и практика: актуальные идеи и успешный опыт в условиях модернизации российского образования (г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.М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осква)</w:t>
            </w:r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Васина О.А.</w:t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Методическая разработка урока; Свидетельство о публикации от 28.11.2022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Сборник «Академия уроков»</w:t>
            </w:r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Орешина А.В.</w:t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Доклад</w:t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  <w:t>«Критерии эффективности современного урока»; Свидетельство ЛЦ 49637582 от 17.12.22 г.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Инфоурок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.р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Васина О.А.</w:t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Методическая разработка урока; Свидетельство  о публикации от 07.11.2022г.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Инфоурок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.р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Васина О.А.</w:t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Публикация внеклассного мероприятия «Мудрое слово о здоровье»; Свидетельство о публикации от 03.10.2022г. № 3672753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Всероссийское сетевое издание «Образовательные материалы»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Орешина А.В.</w:t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Методическая разработка технологической карты урока русского языка для 3 класса "Что такое суффикс? Как найти в слове суффикс?"</w:t>
            </w:r>
            <w:proofErr w:type="gram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Свидетельство КХ 64634474 от 17.12.22 г.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gram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Методические материалы для работы в парах на уроках русского языка; 14.12.2022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Мультиурок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.р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Карточки для работы в парах; Свидетельство ЗЩ22394187 от 15.12.2022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gram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C51C6" w:rsidRPr="009D4046" w:rsidTr="009D28FE">
        <w:tc>
          <w:tcPr>
            <w:tcW w:w="1985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4536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Проект по окружающему миру «Красная книга, или Возьмём под защиту»; Свидетельство 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СВ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№ 59860 от 27.02.2023</w:t>
            </w:r>
          </w:p>
        </w:tc>
        <w:tc>
          <w:tcPr>
            <w:tcW w:w="3827" w:type="dxa"/>
          </w:tcPr>
          <w:p w:rsidR="00DC51C6" w:rsidRPr="009D4046" w:rsidRDefault="00DC51C6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Всероссийский информационно-образовательный портал  Академия педагогических проектов РФ</w:t>
            </w:r>
          </w:p>
        </w:tc>
      </w:tr>
      <w:tr w:rsidR="00BE13C5" w:rsidRPr="009D4046" w:rsidTr="009D28FE">
        <w:tc>
          <w:tcPr>
            <w:tcW w:w="1985" w:type="dxa"/>
          </w:tcPr>
          <w:p w:rsidR="00BE13C5" w:rsidRPr="009D4046" w:rsidRDefault="00D974C7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4536" w:type="dxa"/>
          </w:tcPr>
          <w:p w:rsidR="00BE13C5" w:rsidRPr="009D4046" w:rsidRDefault="00D974C7" w:rsidP="00DC5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опыта</w:t>
            </w:r>
          </w:p>
        </w:tc>
        <w:tc>
          <w:tcPr>
            <w:tcW w:w="3827" w:type="dxa"/>
          </w:tcPr>
          <w:p w:rsidR="00BE13C5" w:rsidRPr="009D4046" w:rsidRDefault="00D974C7" w:rsidP="00D974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Сайт Министерства просвещения РФ 2023г.</w:t>
            </w:r>
          </w:p>
        </w:tc>
      </w:tr>
      <w:tr w:rsidR="00D974C7" w:rsidRPr="009D4046" w:rsidTr="009D28FE">
        <w:tc>
          <w:tcPr>
            <w:tcW w:w="1985" w:type="dxa"/>
          </w:tcPr>
          <w:p w:rsidR="00D974C7" w:rsidRPr="009D4046" w:rsidRDefault="007C428B" w:rsidP="00DC51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4536" w:type="dxa"/>
          </w:tcPr>
          <w:p w:rsidR="00D974C7" w:rsidRPr="009D4046" w:rsidRDefault="00D974C7" w:rsidP="00DC51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Сборник материалов межрегиональной научно-практической конференции                   « Современные подходы к организации работы с одаренными и высокомотивированными детьми»</w:t>
            </w:r>
          </w:p>
        </w:tc>
        <w:tc>
          <w:tcPr>
            <w:tcW w:w="3827" w:type="dxa"/>
          </w:tcPr>
          <w:p w:rsidR="00D974C7" w:rsidRPr="009D4046" w:rsidRDefault="007C428B" w:rsidP="00D974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Департамент образования Орловской области, ИРО, БОУОО « Созвездие Орла»</w:t>
            </w:r>
          </w:p>
        </w:tc>
      </w:tr>
      <w:tr w:rsidR="009D28FE" w:rsidRPr="009D4046" w:rsidTr="009D28FE">
        <w:tc>
          <w:tcPr>
            <w:tcW w:w="1985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Ларина А.М.</w:t>
            </w:r>
          </w:p>
        </w:tc>
        <w:tc>
          <w:tcPr>
            <w:tcW w:w="4536" w:type="dxa"/>
          </w:tcPr>
          <w:p w:rsidR="009D28FE" w:rsidRPr="009D4046" w:rsidRDefault="009D28FE" w:rsidP="009D28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Из опыта учителя Орловской области «Повышение мотивации 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к изучению иностранного языка.»</w:t>
            </w:r>
          </w:p>
        </w:tc>
        <w:tc>
          <w:tcPr>
            <w:tcW w:w="3827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ГК «Просвещение»</w:t>
            </w:r>
          </w:p>
        </w:tc>
      </w:tr>
      <w:tr w:rsidR="009D28FE" w:rsidRPr="009D4046" w:rsidTr="009D28FE">
        <w:tc>
          <w:tcPr>
            <w:tcW w:w="1985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Воробьева А.А.</w:t>
            </w:r>
          </w:p>
        </w:tc>
        <w:tc>
          <w:tcPr>
            <w:tcW w:w="4536" w:type="dxa"/>
          </w:tcPr>
          <w:p w:rsidR="009D28FE" w:rsidRPr="009D4046" w:rsidRDefault="009D28FE" w:rsidP="009D28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Тест «Модуль 9» 7 класс</w:t>
            </w:r>
          </w:p>
          <w:p w:rsidR="009D28FE" w:rsidRPr="009D4046" w:rsidRDefault="009D28FE" w:rsidP="009D28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Презентация-викторина «Достопримечательности Лондона» 6 класс</w:t>
            </w:r>
          </w:p>
        </w:tc>
        <w:tc>
          <w:tcPr>
            <w:tcW w:w="3827" w:type="dxa"/>
          </w:tcPr>
          <w:p w:rsidR="009D28FE" w:rsidRPr="009D4046" w:rsidRDefault="009D28FE" w:rsidP="009D28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9D28FE" w:rsidRPr="009D4046" w:rsidRDefault="009D28FE" w:rsidP="009D28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8FE" w:rsidRPr="009D4046" w:rsidRDefault="009D28FE" w:rsidP="009D28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D40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net</w:t>
            </w: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D28FE" w:rsidRPr="009D4046" w:rsidTr="009D28FE">
        <w:tc>
          <w:tcPr>
            <w:tcW w:w="1985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Дарчинян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4536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«Практическая работа для 3 класса»</w:t>
            </w:r>
          </w:p>
        </w:tc>
        <w:tc>
          <w:tcPr>
            <w:tcW w:w="3827" w:type="dxa"/>
          </w:tcPr>
          <w:p w:rsidR="009D28FE" w:rsidRPr="009D4046" w:rsidRDefault="009D28FE" w:rsidP="009D28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</w:t>
            </w:r>
          </w:p>
        </w:tc>
      </w:tr>
      <w:tr w:rsidR="009D28FE" w:rsidRPr="009D4046" w:rsidTr="009D28FE">
        <w:tc>
          <w:tcPr>
            <w:tcW w:w="1985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Камина О.А.</w:t>
            </w:r>
          </w:p>
        </w:tc>
        <w:tc>
          <w:tcPr>
            <w:tcW w:w="4536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«Современная школа. Эффективные практики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827" w:type="dxa"/>
          </w:tcPr>
          <w:p w:rsidR="009D28FE" w:rsidRPr="009D4046" w:rsidRDefault="009D28FE" w:rsidP="009D28FE">
            <w:pP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urok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A4CB0" w:rsidRPr="009D4046" w:rsidTr="009D28FE">
        <w:tc>
          <w:tcPr>
            <w:tcW w:w="1985" w:type="dxa"/>
          </w:tcPr>
          <w:p w:rsidR="004A4CB0" w:rsidRPr="009D4046" w:rsidRDefault="004A4CB0" w:rsidP="007057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Поляева</w:t>
            </w:r>
            <w:r w:rsidR="00705747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Т.С</w:t>
            </w:r>
            <w:proofErr w:type="spellEnd"/>
            <w:r w:rsidR="00705747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A4CB0" w:rsidRPr="009D4046" w:rsidRDefault="004A4CB0" w:rsidP="00CE66B7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Методическая разработка урока « Мисс скакалка»-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скиппинг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для детей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младщего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школьного возраста.</w:t>
            </w:r>
          </w:p>
        </w:tc>
        <w:tc>
          <w:tcPr>
            <w:tcW w:w="3827" w:type="dxa"/>
          </w:tcPr>
          <w:p w:rsidR="004A4CB0" w:rsidRPr="009D4046" w:rsidRDefault="004A4CB0" w:rsidP="00CE66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СМИ ЭЛ №77 – 64398                  Всероссийский методический центр «Новое Древо»</w:t>
            </w:r>
          </w:p>
        </w:tc>
      </w:tr>
      <w:tr w:rsidR="004A4CB0" w:rsidRPr="009D4046" w:rsidTr="009D28FE">
        <w:tc>
          <w:tcPr>
            <w:tcW w:w="1985" w:type="dxa"/>
          </w:tcPr>
          <w:p w:rsidR="004A4CB0" w:rsidRPr="009D4046" w:rsidRDefault="004A4CB0" w:rsidP="007057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 xml:space="preserve">Федорова </w:t>
            </w:r>
            <w:r w:rsidR="00705747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О.С.</w:t>
            </w:r>
          </w:p>
        </w:tc>
        <w:tc>
          <w:tcPr>
            <w:tcW w:w="4536" w:type="dxa"/>
          </w:tcPr>
          <w:p w:rsidR="004A4CB0" w:rsidRPr="009D4046" w:rsidRDefault="004A4CB0" w:rsidP="00CE6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Методическая разработка  внеклассного спортивного мероприятия для учащихся 3 классов « Твое здоровье в твоих руках»</w:t>
            </w:r>
          </w:p>
        </w:tc>
        <w:tc>
          <w:tcPr>
            <w:tcW w:w="3827" w:type="dxa"/>
          </w:tcPr>
          <w:p w:rsidR="004A4CB0" w:rsidRPr="009D4046" w:rsidRDefault="004A4CB0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hAnsi="Times New Roman" w:cs="Times New Roman"/>
                <w:sz w:val="20"/>
                <w:szCs w:val="20"/>
              </w:rPr>
              <w:t>Международный портал для педагогов « Буква»</w:t>
            </w:r>
          </w:p>
          <w:p w:rsidR="004A4CB0" w:rsidRPr="009D4046" w:rsidRDefault="00F13DEA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 ЭЛ №ФС77-72498</w:t>
            </w:r>
          </w:p>
        </w:tc>
      </w:tr>
      <w:tr w:rsidR="004A4CB0" w:rsidRPr="009D4046" w:rsidTr="009D28FE">
        <w:tc>
          <w:tcPr>
            <w:tcW w:w="1985" w:type="dxa"/>
          </w:tcPr>
          <w:p w:rsidR="004A4CB0" w:rsidRPr="009D4046" w:rsidRDefault="004A4CB0" w:rsidP="007057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 xml:space="preserve">Новосельцев </w:t>
            </w:r>
            <w:r w:rsidR="00705747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</w:rPr>
              <w:t>В.В.</w:t>
            </w:r>
          </w:p>
        </w:tc>
        <w:tc>
          <w:tcPr>
            <w:tcW w:w="4536" w:type="dxa"/>
          </w:tcPr>
          <w:p w:rsidR="004A4CB0" w:rsidRPr="009D4046" w:rsidRDefault="004A4CB0" w:rsidP="00CE66B7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« Техника бега с низкого старта»</w:t>
            </w:r>
          </w:p>
        </w:tc>
        <w:tc>
          <w:tcPr>
            <w:tcW w:w="3827" w:type="dxa"/>
          </w:tcPr>
          <w:p w:rsidR="004A4CB0" w:rsidRPr="009D4046" w:rsidRDefault="004A4CB0" w:rsidP="00CE66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Всероссийский педагогический портал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Педдиспут</w:t>
            </w:r>
            <w:proofErr w:type="spellEnd"/>
          </w:p>
          <w:p w:rsidR="004A4CB0" w:rsidRPr="009D4046" w:rsidRDefault="004A4CB0" w:rsidP="00CE66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Сертификат:</w:t>
            </w:r>
            <w:r w:rsidRPr="009D4046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en-US"/>
              </w:rPr>
              <w:t>PDP</w:t>
            </w:r>
            <w:r w:rsidRPr="009D4046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-13882</w:t>
            </w:r>
          </w:p>
          <w:p w:rsidR="004A4CB0" w:rsidRPr="009D4046" w:rsidRDefault="004A4CB0" w:rsidP="00CE66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22.05.2023</w:t>
            </w:r>
          </w:p>
        </w:tc>
      </w:tr>
      <w:tr w:rsidR="00AF36A1" w:rsidRPr="009D4046" w:rsidTr="009D28FE">
        <w:tc>
          <w:tcPr>
            <w:tcW w:w="1985" w:type="dxa"/>
          </w:tcPr>
          <w:p w:rsidR="00AF36A1" w:rsidRPr="009D4046" w:rsidRDefault="00AF36A1" w:rsidP="00CE66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 w:cs="Times New Roman"/>
                <w:sz w:val="20"/>
                <w:szCs w:val="20"/>
              </w:rPr>
              <w:t>Конищева Л.И</w:t>
            </w:r>
            <w:r w:rsidR="0070574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F36A1" w:rsidRPr="009D4046" w:rsidRDefault="00AF36A1" w:rsidP="00CE66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Методические материалы по русскому языку и литературе</w:t>
            </w:r>
          </w:p>
        </w:tc>
        <w:tc>
          <w:tcPr>
            <w:tcW w:w="3827" w:type="dxa"/>
          </w:tcPr>
          <w:p w:rsidR="00AF36A1" w:rsidRPr="00F13DEA" w:rsidRDefault="00AF36A1" w:rsidP="00CE66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 w:cs="Times New Roman"/>
                <w:sz w:val="20"/>
                <w:szCs w:val="20"/>
              </w:rPr>
              <w:t>«</w:t>
            </w:r>
            <w:proofErr w:type="spellStart"/>
            <w:r w:rsidRPr="00F13DEA">
              <w:rPr>
                <w:rFonts w:ascii="Times New Roman" w:eastAsia="TimesNewRomanPSMT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13DEA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Волобуева С.И</w:t>
            </w:r>
            <w:r w:rsidR="00705747">
              <w:rPr>
                <w:rFonts w:ascii="Times New Roman" w:eastAsia="TimesNewRomanPSMT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3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Самостоятельная работа №1 "</w:t>
            </w:r>
            <w:proofErr w:type="spellStart"/>
            <w:r w:rsidRPr="00F13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Стереметрия</w:t>
            </w:r>
            <w:proofErr w:type="spellEnd"/>
            <w:r w:rsidRPr="00F13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infourok.ru</w:t>
            </w:r>
          </w:p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ФУ77117411</w:t>
            </w:r>
          </w:p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01.10.2022г.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Волобуева С.И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i/>
                <w:sz w:val="20"/>
                <w:szCs w:val="20"/>
              </w:rPr>
            </w:pPr>
            <w:r w:rsidRPr="00F13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"Весёлая математика" Математическая игра двух команд.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infourok.ru</w:t>
            </w:r>
          </w:p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ЭО07778296 07.11.2022г.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Волобуева С.И</w:t>
            </w:r>
          </w:p>
        </w:tc>
        <w:tc>
          <w:tcPr>
            <w:tcW w:w="4536" w:type="dxa"/>
          </w:tcPr>
          <w:p w:rsidR="00F13DEA" w:rsidRPr="00F13DEA" w:rsidRDefault="00F13DEA" w:rsidP="00F13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3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"Самостоятельные работы по тригонометрии" (10 класс)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infourok.ru</w:t>
            </w:r>
          </w:p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ЭД14515767</w:t>
            </w:r>
          </w:p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29.04.2023г.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tabs>
                <w:tab w:val="left" w:pos="1276"/>
              </w:tabs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proofErr w:type="spellStart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Петрище</w:t>
            </w:r>
            <w:proofErr w:type="spellEnd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tabs>
                <w:tab w:val="left" w:pos="1276"/>
              </w:tabs>
              <w:rPr>
                <w:rFonts w:ascii="Times New Roman" w:eastAsia="TimesNewRomanPSMT" w:hAnsi="Times New Roman"/>
                <w:b/>
                <w:i/>
                <w:color w:val="000000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color w:val="000000"/>
                <w:sz w:val="20"/>
                <w:szCs w:val="20"/>
              </w:rPr>
              <w:t>Урок алгебры в 8 классе «Решение неравенств с одной переменной»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i/>
                <w:color w:val="000000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infourok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ru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, свидетельство о размещении авторского материала  ФР14415157 от 30.09.2022 г.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tabs>
                <w:tab w:val="left" w:pos="1276"/>
              </w:tabs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proofErr w:type="spellStart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lastRenderedPageBreak/>
              <w:t>Ямщикова</w:t>
            </w:r>
            <w:proofErr w:type="spellEnd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tabs>
                <w:tab w:val="left" w:pos="1276"/>
              </w:tabs>
              <w:rPr>
                <w:rFonts w:ascii="Times New Roman" w:eastAsia="TimesNewRomanPSMT" w:hAnsi="Times New Roman"/>
                <w:b/>
                <w:i/>
                <w:color w:val="000000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разработка по геометрии: «Решение задач по теме «Векторы»».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i/>
                <w:color w:val="000000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infourok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ru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, свидетельство о размещении авторского материала  ЮП93503488 от 19.12.2022 г.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rPr>
                <w:sz w:val="20"/>
                <w:szCs w:val="20"/>
              </w:rPr>
            </w:pPr>
            <w:proofErr w:type="spellStart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карта на тему «Что такое банки и чем они могут быть полезны»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rPr>
                <w:sz w:val="20"/>
                <w:szCs w:val="20"/>
              </w:rPr>
            </w:pP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infourok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ru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, свидетельство о размещении авторского материала  ОН75955219 от 02.05.2023 г.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rPr>
                <w:sz w:val="20"/>
                <w:szCs w:val="20"/>
              </w:rPr>
            </w:pPr>
            <w:proofErr w:type="spellStart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F13DEA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EA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на тему «Что такое банки и чем они могут быть полезны»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rPr>
                <w:sz w:val="20"/>
                <w:szCs w:val="20"/>
              </w:rPr>
            </w:pP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infourok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ru</w:t>
            </w:r>
            <w:r w:rsidRPr="00F13DE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, свидетельство о размещении авторского материала  ХЩ02546990 от 02.05.2023 г.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proofErr w:type="spellStart"/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Мокеева</w:t>
            </w:r>
            <w:proofErr w:type="spellEnd"/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Педагогическая деятельность М.В.Ломоносова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Вестник студенческого образования ОГУ 2023</w:t>
            </w:r>
          </w:p>
        </w:tc>
      </w:tr>
      <w:tr w:rsidR="00F13DEA" w:rsidRPr="009D4046" w:rsidTr="009D28FE">
        <w:tc>
          <w:tcPr>
            <w:tcW w:w="1985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spellStart"/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Мокеева</w:t>
            </w:r>
            <w:proofErr w:type="spellEnd"/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4536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Сравнительная характеристика учебников физики 7-9</w:t>
            </w:r>
          </w:p>
        </w:tc>
        <w:tc>
          <w:tcPr>
            <w:tcW w:w="3827" w:type="dxa"/>
          </w:tcPr>
          <w:p w:rsidR="00F13DEA" w:rsidRPr="00F13DEA" w:rsidRDefault="00F13DEA" w:rsidP="007065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F13DEA">
              <w:rPr>
                <w:rFonts w:ascii="Times New Roman" w:eastAsia="TimesNewRomanPSMT" w:hAnsi="Times New Roman"/>
                <w:sz w:val="20"/>
                <w:szCs w:val="20"/>
              </w:rPr>
              <w:t>Вестник студенческого образования ОГУ 2023</w:t>
            </w:r>
          </w:p>
        </w:tc>
      </w:tr>
    </w:tbl>
    <w:p w:rsidR="009D4046" w:rsidRPr="009D4046" w:rsidRDefault="009D4046" w:rsidP="009D404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7191" w:rsidRDefault="0096426F" w:rsidP="001871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26F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учителей в профессиональных конкурсах </w:t>
      </w:r>
    </w:p>
    <w:tbl>
      <w:tblPr>
        <w:tblStyle w:val="10"/>
        <w:tblW w:w="10627" w:type="dxa"/>
        <w:tblLayout w:type="fixed"/>
        <w:tblLook w:val="04A0" w:firstRow="1" w:lastRow="0" w:firstColumn="1" w:lastColumn="0" w:noHBand="0" w:noVBand="1"/>
      </w:tblPr>
      <w:tblGrid>
        <w:gridCol w:w="3119"/>
        <w:gridCol w:w="1951"/>
        <w:gridCol w:w="1701"/>
        <w:gridCol w:w="1984"/>
        <w:gridCol w:w="1872"/>
      </w:tblGrid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«Серафимовский учитель»</w:t>
            </w:r>
          </w:p>
        </w:tc>
        <w:tc>
          <w:tcPr>
            <w:tcW w:w="1951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Азеева К.В.</w:t>
            </w:r>
          </w:p>
        </w:tc>
        <w:tc>
          <w:tcPr>
            <w:tcW w:w="1701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Серафима Саровского</w:t>
            </w:r>
          </w:p>
        </w:tc>
        <w:tc>
          <w:tcPr>
            <w:tcW w:w="1872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педагогической премии фонда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Серафима Саровского</w:t>
            </w:r>
          </w:p>
        </w:tc>
      </w:tr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Региональный этап IV Всероссийского дистанционного конкурса среди классных руководителей на лучшие методические разработки воспитательных мероприятий в Орловской области в 2023 году в номинации «Гражданское и патриотическое воспитание»</w:t>
            </w:r>
          </w:p>
        </w:tc>
        <w:tc>
          <w:tcPr>
            <w:tcW w:w="1951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1701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84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Орловской области</w:t>
            </w:r>
          </w:p>
        </w:tc>
        <w:tc>
          <w:tcPr>
            <w:tcW w:w="1872" w:type="dxa"/>
          </w:tcPr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B2" w:rsidRPr="00A756B2" w:rsidRDefault="00A756B2" w:rsidP="00CE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года-2023»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Жукова А.И.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Орловской области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Тестирование в рамках Общероссийской акции Тотальный тест «Доступная среда»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Кузнецова И.А.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Леонтьева Ю.В.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Народный фронт «За Россию!» и Ассоциация «</w:t>
            </w:r>
            <w:proofErr w:type="gramStart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АУРА-Тех</w:t>
            </w:r>
            <w:proofErr w:type="gramEnd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Олимпиада для учителей начальных классов «Цифровые компетенции современного учителя начальных классов»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Баранова Т.В.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84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«Педагогическая практика» в номинации: Внеурочная деятельность в начальном общем образовании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Сетевое издание «Педагогическая практика»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№ 4067584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от 18.04.2023</w:t>
            </w:r>
          </w:p>
        </w:tc>
      </w:tr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педагогический конкурс «Экологическое воспитание учащихся начальной школы» в рамках федерального проекта Современная школа. Проект по окружающему миру «Красная книга, или</w:t>
            </w:r>
            <w:proofErr w:type="gramStart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озьмем под защиту»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A756B2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756B2" w:rsidRPr="00A756B2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B2"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проект Современная школа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от 27.02.2023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ЕА № 114397</w:t>
            </w:r>
          </w:p>
        </w:tc>
      </w:tr>
      <w:tr w:rsidR="00A756B2" w:rsidRPr="00400364" w:rsidTr="00187191">
        <w:trPr>
          <w:trHeight w:val="159"/>
        </w:trPr>
        <w:tc>
          <w:tcPr>
            <w:tcW w:w="3119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педагогический конкурс «Мы помним! Мы гордимся!» в рамках реализации федерального проекта «Патриотическое воспитание граждан РФ».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A756B2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756B2" w:rsidRPr="00A756B2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B2"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проект «Патриотическое воспитание граждан РФ»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от 03.04 2023г.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ЕА № 117772</w:t>
            </w:r>
          </w:p>
        </w:tc>
      </w:tr>
      <w:tr w:rsidR="00A756B2" w:rsidRPr="00400364" w:rsidTr="00187191">
        <w:trPr>
          <w:trHeight w:val="812"/>
        </w:trPr>
        <w:tc>
          <w:tcPr>
            <w:tcW w:w="3119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 профессиональный педагогический конкурс «Рабочая программа педагога в соответствии с ФГОС»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Перелыгина Н.В.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A756B2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проект Современная школа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</w:t>
            </w:r>
          </w:p>
          <w:p w:rsidR="00792210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от 01.04 2023г.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ЕН № 31606</w:t>
            </w:r>
          </w:p>
        </w:tc>
      </w:tr>
      <w:tr w:rsidR="00A756B2" w:rsidRPr="00400364" w:rsidTr="00187191">
        <w:trPr>
          <w:trHeight w:val="478"/>
        </w:trPr>
        <w:tc>
          <w:tcPr>
            <w:tcW w:w="3119" w:type="dxa"/>
          </w:tcPr>
          <w:p w:rsidR="00A756B2" w:rsidRPr="00A756B2" w:rsidRDefault="00A756B2" w:rsidP="00A75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«</w:t>
            </w:r>
            <w:r w:rsidRPr="00A7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Педагогический дебют» </w:t>
            </w: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2023»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984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Орловской области</w:t>
            </w:r>
          </w:p>
        </w:tc>
        <w:tc>
          <w:tcPr>
            <w:tcW w:w="1872" w:type="dxa"/>
          </w:tcPr>
          <w:p w:rsidR="00792210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призера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3 степени</w:t>
            </w:r>
          </w:p>
          <w:p w:rsidR="00A756B2" w:rsidRPr="00A756B2" w:rsidRDefault="00A756B2" w:rsidP="00A756B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 xml:space="preserve">от 26.04.2023 №707 </w:t>
            </w:r>
          </w:p>
        </w:tc>
      </w:tr>
      <w:tr w:rsidR="00A756B2" w:rsidRPr="00400364" w:rsidTr="00187191">
        <w:trPr>
          <w:trHeight w:val="478"/>
        </w:trPr>
        <w:tc>
          <w:tcPr>
            <w:tcW w:w="3119" w:type="dxa"/>
          </w:tcPr>
          <w:p w:rsidR="00A756B2" w:rsidRPr="00A756B2" w:rsidRDefault="00A756B2" w:rsidP="00A756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региональный фестиваль профессионального мастерства учителей технологии, руководителей кружков, педагогов дополнительного образования образовательных организаций Орловской области «Грани».</w:t>
            </w:r>
          </w:p>
        </w:tc>
        <w:tc>
          <w:tcPr>
            <w:tcW w:w="195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Мосин С.Е.</w:t>
            </w:r>
          </w:p>
        </w:tc>
        <w:tc>
          <w:tcPr>
            <w:tcW w:w="1701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84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БУ ОО ДПО «Институт развития образования</w:t>
            </w:r>
          </w:p>
        </w:tc>
        <w:tc>
          <w:tcPr>
            <w:tcW w:w="1872" w:type="dxa"/>
          </w:tcPr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участника, </w:t>
            </w:r>
          </w:p>
          <w:p w:rsidR="00A756B2" w:rsidRPr="00A756B2" w:rsidRDefault="00A756B2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от 21.04.2023 №181-о </w:t>
            </w: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706595" w:rsidRDefault="00792210" w:rsidP="00332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06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международный конкурс изобразительного, декоративно-прикладного и народного искусства « Традиции Святой Руси»</w:t>
            </w:r>
          </w:p>
        </w:tc>
        <w:tc>
          <w:tcPr>
            <w:tcW w:w="1951" w:type="dxa"/>
          </w:tcPr>
          <w:p w:rsidR="00792210" w:rsidRPr="00A756B2" w:rsidRDefault="00792210" w:rsidP="00332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Мосин С.Е.</w:t>
            </w:r>
          </w:p>
        </w:tc>
        <w:tc>
          <w:tcPr>
            <w:tcW w:w="1701" w:type="dxa"/>
          </w:tcPr>
          <w:p w:rsidR="00792210" w:rsidRPr="00A756B2" w:rsidRDefault="00792210" w:rsidP="00332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4" w:type="dxa"/>
          </w:tcPr>
          <w:p w:rsidR="00792210" w:rsidRPr="00A756B2" w:rsidRDefault="00792210" w:rsidP="00332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Духовно-православный центр «Вятский Посад»</w:t>
            </w:r>
          </w:p>
        </w:tc>
        <w:tc>
          <w:tcPr>
            <w:tcW w:w="1872" w:type="dxa"/>
          </w:tcPr>
          <w:p w:rsidR="00792210" w:rsidRPr="00A756B2" w:rsidRDefault="00792210" w:rsidP="00332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Благодарность </w:t>
            </w: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ДНК науки    конкурс </w:t>
            </w:r>
            <w:proofErr w:type="gramStart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</w:p>
        </w:tc>
        <w:tc>
          <w:tcPr>
            <w:tcW w:w="1951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ИвановаЛ.В</w:t>
            </w:r>
            <w:proofErr w:type="spellEnd"/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84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  <w:tc>
          <w:tcPr>
            <w:tcW w:w="1872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ДНК науки    конкурс -олимпиада</w:t>
            </w:r>
          </w:p>
        </w:tc>
        <w:tc>
          <w:tcPr>
            <w:tcW w:w="1951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1701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984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МПР</w:t>
            </w:r>
          </w:p>
        </w:tc>
        <w:tc>
          <w:tcPr>
            <w:tcW w:w="1872" w:type="dxa"/>
          </w:tcPr>
          <w:p w:rsidR="00792210" w:rsidRPr="00A756B2" w:rsidRDefault="00792210" w:rsidP="00A7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8C4A41" w:rsidRDefault="00792210" w:rsidP="00706595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ДНК науки    конкурс -олимпиада</w:t>
            </w:r>
          </w:p>
        </w:tc>
        <w:tc>
          <w:tcPr>
            <w:tcW w:w="1951" w:type="dxa"/>
          </w:tcPr>
          <w:p w:rsidR="00792210" w:rsidRPr="00CE66B7" w:rsidRDefault="00792210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66B7">
              <w:rPr>
                <w:rFonts w:ascii="Times New Roman" w:hAnsi="Times New Roman"/>
                <w:sz w:val="20"/>
                <w:szCs w:val="20"/>
              </w:rPr>
              <w:t>Мокеева</w:t>
            </w:r>
            <w:proofErr w:type="spellEnd"/>
            <w:r w:rsidRPr="00CE66B7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</w:tcPr>
          <w:p w:rsidR="00792210" w:rsidRPr="008C4A41" w:rsidRDefault="00792210" w:rsidP="00706595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84" w:type="dxa"/>
          </w:tcPr>
          <w:p w:rsidR="00792210" w:rsidRPr="008C4A41" w:rsidRDefault="00332C16" w:rsidP="00706595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  <w:tc>
          <w:tcPr>
            <w:tcW w:w="1872" w:type="dxa"/>
          </w:tcPr>
          <w:p w:rsidR="00792210" w:rsidRPr="008C4A41" w:rsidRDefault="00792210" w:rsidP="00706595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8C4A41" w:rsidRDefault="00792210" w:rsidP="00CE66B7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ДНК науки    конкурс -олимпиада</w:t>
            </w:r>
          </w:p>
        </w:tc>
        <w:tc>
          <w:tcPr>
            <w:tcW w:w="1951" w:type="dxa"/>
          </w:tcPr>
          <w:p w:rsidR="00792210" w:rsidRPr="00CE66B7" w:rsidRDefault="00792210" w:rsidP="00CE66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66B7">
              <w:rPr>
                <w:rFonts w:ascii="Times New Roman" w:hAnsi="Times New Roman"/>
                <w:sz w:val="20"/>
                <w:szCs w:val="20"/>
              </w:rPr>
              <w:t>Мокеева</w:t>
            </w:r>
            <w:proofErr w:type="spellEnd"/>
            <w:r w:rsidRPr="00CE66B7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</w:tcPr>
          <w:p w:rsidR="00792210" w:rsidRPr="008C4A41" w:rsidRDefault="00792210" w:rsidP="00CE66B7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984" w:type="dxa"/>
          </w:tcPr>
          <w:p w:rsidR="00792210" w:rsidRPr="008C4A41" w:rsidRDefault="00792210" w:rsidP="00CE66B7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МПР</w:t>
            </w:r>
          </w:p>
        </w:tc>
        <w:tc>
          <w:tcPr>
            <w:tcW w:w="1872" w:type="dxa"/>
          </w:tcPr>
          <w:p w:rsidR="00792210" w:rsidRPr="008C4A41" w:rsidRDefault="00792210" w:rsidP="00CE66B7">
            <w:pPr>
              <w:rPr>
                <w:rFonts w:ascii="Times New Roman" w:hAnsi="Times New Roman"/>
                <w:sz w:val="24"/>
                <w:szCs w:val="24"/>
              </w:rPr>
            </w:pPr>
            <w:r w:rsidRPr="00A756B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Конкурс научно-методических статей «Эффективные практики обучения иностранному языку</w:t>
            </w:r>
            <w:proofErr w:type="gramStart"/>
            <w:r w:rsidRPr="00A756B2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51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Ларина А.М.</w:t>
            </w:r>
          </w:p>
        </w:tc>
        <w:tc>
          <w:tcPr>
            <w:tcW w:w="1701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984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ИРО г</w:t>
            </w:r>
            <w:proofErr w:type="gramStart"/>
            <w:r w:rsidRPr="00A756B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A756B2">
              <w:rPr>
                <w:rFonts w:ascii="Times New Roman" w:hAnsi="Times New Roman"/>
                <w:sz w:val="20"/>
                <w:szCs w:val="20"/>
              </w:rPr>
              <w:t>рел</w:t>
            </w:r>
          </w:p>
        </w:tc>
        <w:tc>
          <w:tcPr>
            <w:tcW w:w="1872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Олимпиада «Время знаний»</w:t>
            </w:r>
          </w:p>
        </w:tc>
        <w:tc>
          <w:tcPr>
            <w:tcW w:w="1951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Камина О.А.</w:t>
            </w:r>
          </w:p>
        </w:tc>
        <w:tc>
          <w:tcPr>
            <w:tcW w:w="1701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Сайт «</w:t>
            </w:r>
            <w:proofErr w:type="spellStart"/>
            <w:r w:rsidRPr="00A756B2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A756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210" w:rsidRPr="00400364" w:rsidTr="00187191">
        <w:trPr>
          <w:trHeight w:val="478"/>
        </w:trPr>
        <w:tc>
          <w:tcPr>
            <w:tcW w:w="3119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Олимпиада для педагогов «Уровень профессионального мастерства»</w:t>
            </w:r>
          </w:p>
        </w:tc>
        <w:tc>
          <w:tcPr>
            <w:tcW w:w="1951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Воробьева А.А.</w:t>
            </w:r>
          </w:p>
        </w:tc>
        <w:tc>
          <w:tcPr>
            <w:tcW w:w="1701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4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Сайт «Познание»</w:t>
            </w:r>
          </w:p>
        </w:tc>
        <w:tc>
          <w:tcPr>
            <w:tcW w:w="1872" w:type="dxa"/>
          </w:tcPr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 xml:space="preserve"> (1 место) </w:t>
            </w:r>
          </w:p>
          <w:p w:rsidR="00792210" w:rsidRPr="00A756B2" w:rsidRDefault="00792210" w:rsidP="00A756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756B2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</w:tbl>
    <w:p w:rsidR="00DC51C6" w:rsidRDefault="00DC51C6" w:rsidP="0070574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6F" w:rsidRPr="0096426F" w:rsidRDefault="0096426F" w:rsidP="009642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26F">
        <w:rPr>
          <w:rFonts w:ascii="Times New Roman" w:eastAsia="Calibri" w:hAnsi="Times New Roman" w:cs="Times New Roman"/>
          <w:b/>
          <w:sz w:val="24"/>
          <w:szCs w:val="24"/>
        </w:rPr>
        <w:t>Участие учителей в инновационных проектах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977"/>
      </w:tblGrid>
      <w:tr w:rsidR="0096426F" w:rsidRPr="0096426F" w:rsidTr="00CE66B7">
        <w:tc>
          <w:tcPr>
            <w:tcW w:w="7621" w:type="dxa"/>
          </w:tcPr>
          <w:p w:rsidR="0096426F" w:rsidRPr="0096426F" w:rsidRDefault="0096426F" w:rsidP="0096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26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:rsidR="0096426F" w:rsidRPr="0096426F" w:rsidRDefault="0096426F" w:rsidP="00964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26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Образовательный портал на базе интерактивной платформы для обучения детей UCHi.RU</w:t>
            </w:r>
          </w:p>
        </w:tc>
        <w:tc>
          <w:tcPr>
            <w:tcW w:w="2977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Все педагоги ПО НОО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Интернет-проект «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А.В., Перелыгина Н.В.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Интернет-проект «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А.В., Баранова Т.В., Васина О.А.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Интернет-проект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.У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2977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А.В., Баранова Т.В., Васина О.А., Перелыгина Н.В.,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Лущенко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Колмыкова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Л.И., Щекотихина Т.В.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Международный фестиваль-конкурс для детей «Жар-Птица России»</w:t>
            </w:r>
          </w:p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Благодарственное письмо за активную жизненную позицию в социальной творческой жизни Приказ от 11.10.2022 №Б-953 Фонда «Жар-Птица-России»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г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.М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977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Лущенко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Благодарность  от 20.12.2022 за активную помощь при проведении общероссийского </w:t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конкурса «Разговоры 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важном» («ИНФОЛАВКА, razgovory-o-vahnom.ru»)</w:t>
            </w:r>
          </w:p>
        </w:tc>
        <w:tc>
          <w:tcPr>
            <w:tcW w:w="2977" w:type="dxa"/>
          </w:tcPr>
          <w:p w:rsidR="00B659BF" w:rsidRPr="009D4046" w:rsidRDefault="00B659BF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Перелыгина Н.В.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Pr="001973A5" w:rsidRDefault="001973A5" w:rsidP="0070659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Экспериментальная деятельность с применением инновационного образовательного ресурса «</w:t>
            </w:r>
            <w:proofErr w:type="spellStart"/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Якласс</w:t>
            </w:r>
            <w:proofErr w:type="spellEnd"/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Мордукова</w:t>
            </w:r>
            <w:proofErr w:type="spellEnd"/>
            <w:r w:rsidRPr="001973A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Проектирование уроков и развивающей среды для школьников с применением инновационного цифрового ресурса «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ЯКласс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B659BF" w:rsidRPr="009D4046" w:rsidRDefault="00B659BF" w:rsidP="00A756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Петрище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Экспериментальная деятельность с применением инновационного образовательного ресурса «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Якласс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B659BF" w:rsidRPr="009D4046" w:rsidRDefault="00B659BF" w:rsidP="00A756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Снегирёва Е.В.</w:t>
            </w:r>
          </w:p>
        </w:tc>
      </w:tr>
      <w:tr w:rsidR="00B659BF" w:rsidRPr="009D4046" w:rsidTr="00CE66B7">
        <w:tc>
          <w:tcPr>
            <w:tcW w:w="7621" w:type="dxa"/>
          </w:tcPr>
          <w:p w:rsidR="00B659BF" w:rsidRPr="009D4046" w:rsidRDefault="00B659BF" w:rsidP="00A756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«Учительское единство»</w:t>
            </w:r>
          </w:p>
        </w:tc>
        <w:tc>
          <w:tcPr>
            <w:tcW w:w="2977" w:type="dxa"/>
          </w:tcPr>
          <w:p w:rsidR="00B659BF" w:rsidRPr="009D4046" w:rsidRDefault="00B659BF" w:rsidP="00A756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Тюпин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Pr="001973A5" w:rsidRDefault="001973A5" w:rsidP="007065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73A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Платформа Учи.ру, программа «Активный учитель»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Мордукова</w:t>
            </w:r>
            <w:proofErr w:type="spellEnd"/>
            <w:r w:rsidRPr="00197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И.В.</w:t>
            </w:r>
            <w:r w:rsidRPr="001973A5">
              <w:rPr>
                <w:rFonts w:ascii="Times New Roman" w:eastAsia="Calibri" w:hAnsi="Times New Roman" w:cs="Times New Roman"/>
                <w:sz w:val="20"/>
                <w:szCs w:val="20"/>
              </w:rPr>
              <w:t>Петрище</w:t>
            </w:r>
            <w:proofErr w:type="spellEnd"/>
            <w:r w:rsidRPr="0019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  <w:p w:rsidR="001973A5" w:rsidRPr="001973A5" w:rsidRDefault="001973A5" w:rsidP="00706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eastAsia="Calibri" w:hAnsi="Times New Roman" w:cs="Times New Roman"/>
                <w:sz w:val="20"/>
                <w:szCs w:val="20"/>
              </w:rPr>
              <w:t>Тюпин</w:t>
            </w:r>
            <w:proofErr w:type="spellEnd"/>
            <w:r w:rsidRPr="0019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Снегирёва Е.В.</w:t>
            </w:r>
          </w:p>
          <w:p w:rsidR="001973A5" w:rsidRPr="001973A5" w:rsidRDefault="001973A5" w:rsidP="00706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eastAsia="Calibri" w:hAnsi="Times New Roman" w:cs="Times New Roman"/>
                <w:sz w:val="20"/>
                <w:szCs w:val="20"/>
              </w:rPr>
              <w:t>Ямщикова</w:t>
            </w:r>
            <w:proofErr w:type="spellEnd"/>
            <w:r w:rsidRPr="0019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Pr="001973A5" w:rsidRDefault="001973A5" w:rsidP="0070659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97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Конференция </w:t>
            </w:r>
            <w:r w:rsidRPr="001973A5">
              <w:rPr>
                <w:rFonts w:ascii="Times New Roman" w:hAnsi="Times New Roman"/>
                <w:sz w:val="20"/>
                <w:szCs w:val="20"/>
              </w:rPr>
              <w:t>ОГУ</w:t>
            </w:r>
            <w:r w:rsidRPr="001973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«Шаг в науку»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Мокеева</w:t>
            </w:r>
            <w:proofErr w:type="spellEnd"/>
            <w:r w:rsidRPr="001973A5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Pr="009D4046" w:rsidRDefault="001973A5" w:rsidP="00A756B2">
            <w:pPr>
              <w:tabs>
                <w:tab w:val="left" w:pos="-5220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Участие в реализации программы/проекта региональной инновационной площадки (РИП) «Цифровая математическая школа»</w:t>
            </w:r>
          </w:p>
          <w:p w:rsidR="001973A5" w:rsidRPr="009D4046" w:rsidRDefault="001973A5" w:rsidP="00A756B2">
            <w:pPr>
              <w:tabs>
                <w:tab w:val="left" w:pos="-5220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973A5" w:rsidRPr="009D4046" w:rsidRDefault="001973A5" w:rsidP="00A756B2">
            <w:pPr>
              <w:tabs>
                <w:tab w:val="left" w:pos="-52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Кузнецова Т.С.,             </w:t>
            </w:r>
          </w:p>
          <w:p w:rsidR="001973A5" w:rsidRPr="009D4046" w:rsidRDefault="001973A5" w:rsidP="00A756B2">
            <w:pPr>
              <w:tabs>
                <w:tab w:val="left" w:pos="-52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Баранова Т.В.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Default="001973A5" w:rsidP="009D40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Экспертный Совет при Министерстве Просвещения РФ</w:t>
            </w:r>
            <w:proofErr w:type="gram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 Лидеры нашего региона»  вошла в рабочую группу ( новые квалификационные категории) </w:t>
            </w:r>
          </w:p>
          <w:p w:rsidR="001973A5" w:rsidRPr="009D4046" w:rsidRDefault="001973A5" w:rsidP="009D40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Участник</w:t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форума ЦФО «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Точка роста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973A5" w:rsidRPr="009D4046" w:rsidRDefault="001973A5" w:rsidP="00A756B2">
            <w:pPr>
              <w:tabs>
                <w:tab w:val="left" w:pos="-52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Иванова Л.В.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Pr="009D4046" w:rsidRDefault="001973A5" w:rsidP="00A756B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Просветительский  проект « Звонок для учителя». Инновации в дискуссионном формате. ИРО</w:t>
            </w:r>
          </w:p>
        </w:tc>
        <w:tc>
          <w:tcPr>
            <w:tcW w:w="2977" w:type="dxa"/>
          </w:tcPr>
          <w:p w:rsidR="001973A5" w:rsidRPr="009D4046" w:rsidRDefault="001973A5" w:rsidP="00A756B2">
            <w:pPr>
              <w:tabs>
                <w:tab w:val="left" w:pos="-52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Иванова Л.В.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Pr="009D4046" w:rsidRDefault="001973A5" w:rsidP="00A756B2">
            <w:pPr>
              <w:spacing w:after="200"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Участница творческой группы «Содержание школьного курса финансовой грамотности» по разработке методических рекомендаций для образовательных организаций города</w:t>
            </w:r>
          </w:p>
        </w:tc>
        <w:tc>
          <w:tcPr>
            <w:tcW w:w="2977" w:type="dxa"/>
          </w:tcPr>
          <w:p w:rsidR="001973A5" w:rsidRPr="009D4046" w:rsidRDefault="001973A5" w:rsidP="00A756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973A5" w:rsidRPr="009D4046" w:rsidTr="00CE66B7">
        <w:tc>
          <w:tcPr>
            <w:tcW w:w="7621" w:type="dxa"/>
          </w:tcPr>
          <w:p w:rsidR="001973A5" w:rsidRPr="009D4046" w:rsidRDefault="001973A5" w:rsidP="00A756B2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Платформа «Содержание и методика изучения новейшей истории России в соответствии с новым ФГОС»</w:t>
            </w:r>
          </w:p>
        </w:tc>
        <w:tc>
          <w:tcPr>
            <w:tcW w:w="2977" w:type="dxa"/>
          </w:tcPr>
          <w:p w:rsidR="001973A5" w:rsidRPr="009D4046" w:rsidRDefault="001973A5" w:rsidP="00A75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</w:tbl>
    <w:p w:rsidR="00706595" w:rsidRDefault="00706595" w:rsidP="00B659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06595" w:rsidRDefault="00706595" w:rsidP="00B659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06595" w:rsidRDefault="00706595" w:rsidP="00B659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9BF" w:rsidRPr="00B659BF" w:rsidRDefault="00B659BF" w:rsidP="00B659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экспертной деятельности</w:t>
      </w:r>
    </w:p>
    <w:p w:rsidR="00B659BF" w:rsidRPr="00B659BF" w:rsidRDefault="00B659BF" w:rsidP="00B659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0632" w:type="dxa"/>
        <w:tblInd w:w="-34" w:type="dxa"/>
        <w:tblLook w:val="04A0" w:firstRow="1" w:lastRow="0" w:firstColumn="1" w:lastColumn="0" w:noHBand="0" w:noVBand="1"/>
      </w:tblPr>
      <w:tblGrid>
        <w:gridCol w:w="7655"/>
        <w:gridCol w:w="2977"/>
      </w:tblGrid>
      <w:tr w:rsidR="00B659BF" w:rsidRPr="00B659BF" w:rsidTr="009D4046">
        <w:tc>
          <w:tcPr>
            <w:tcW w:w="7655" w:type="dxa"/>
          </w:tcPr>
          <w:p w:rsidR="00B659BF" w:rsidRPr="004A4CB0" w:rsidRDefault="00B659BF" w:rsidP="00B659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4CB0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977" w:type="dxa"/>
          </w:tcPr>
          <w:p w:rsidR="00B659BF" w:rsidRPr="004A4CB0" w:rsidRDefault="00B659BF" w:rsidP="00B659B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4CB0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D974C7" w:rsidRPr="00B659BF" w:rsidTr="009D4046">
        <w:tc>
          <w:tcPr>
            <w:tcW w:w="7655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Член  Всероссийского Педагогического Экспертного Совет при Министерстве Просвещения России</w:t>
            </w:r>
          </w:p>
        </w:tc>
        <w:tc>
          <w:tcPr>
            <w:tcW w:w="2977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Иванова Л.В.</w:t>
            </w:r>
          </w:p>
        </w:tc>
      </w:tr>
      <w:tr w:rsidR="00D974C7" w:rsidRPr="00B659BF" w:rsidTr="009D4046">
        <w:tc>
          <w:tcPr>
            <w:tcW w:w="7655" w:type="dxa"/>
          </w:tcPr>
          <w:p w:rsidR="00D974C7" w:rsidRPr="009D4046" w:rsidRDefault="00D974C7" w:rsidP="009D40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 регионального отделения Общероссийской общественной организации учителей и преподавателей химии в Орловской области</w:t>
            </w:r>
          </w:p>
        </w:tc>
        <w:tc>
          <w:tcPr>
            <w:tcW w:w="2977" w:type="dxa"/>
          </w:tcPr>
          <w:p w:rsidR="00D974C7" w:rsidRPr="009D4046" w:rsidRDefault="00D974C7" w:rsidP="009D404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Иванова Л.В.</w:t>
            </w:r>
          </w:p>
        </w:tc>
      </w:tr>
      <w:tr w:rsidR="007C428B" w:rsidRPr="00B659BF" w:rsidTr="009D4046">
        <w:tc>
          <w:tcPr>
            <w:tcW w:w="7655" w:type="dxa"/>
          </w:tcPr>
          <w:p w:rsidR="007C428B" w:rsidRPr="009D4046" w:rsidRDefault="007C428B" w:rsidP="009D40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Calibri" w:hAnsi="Times New Roman" w:cs="Times New Roman"/>
                <w:sz w:val="20"/>
                <w:szCs w:val="20"/>
              </w:rPr>
              <w:t>Старший эксперт ЕГЭ и ОГЭ</w:t>
            </w:r>
          </w:p>
        </w:tc>
        <w:tc>
          <w:tcPr>
            <w:tcW w:w="2977" w:type="dxa"/>
          </w:tcPr>
          <w:p w:rsidR="007C428B" w:rsidRPr="009D4046" w:rsidRDefault="007C428B" w:rsidP="009D404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40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Иванова Л.В.</w:t>
            </w:r>
          </w:p>
        </w:tc>
      </w:tr>
      <w:tr w:rsidR="00D974C7" w:rsidRPr="00B659BF" w:rsidTr="009D4046">
        <w:tc>
          <w:tcPr>
            <w:tcW w:w="7655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Член жюри муниципального этапа Всероссийского конкурса «Учитель года - 2023»</w:t>
            </w:r>
          </w:p>
        </w:tc>
        <w:tc>
          <w:tcPr>
            <w:tcW w:w="2977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Семенова Т.Н.</w:t>
            </w:r>
          </w:p>
        </w:tc>
      </w:tr>
      <w:tr w:rsidR="00D974C7" w:rsidRPr="00B659BF" w:rsidTr="009D4046">
        <w:tc>
          <w:tcPr>
            <w:tcW w:w="7655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Член аттестационной комиссии по Орловской области</w:t>
            </w:r>
          </w:p>
        </w:tc>
        <w:tc>
          <w:tcPr>
            <w:tcW w:w="2977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Семенова Т.Н.</w:t>
            </w:r>
          </w:p>
        </w:tc>
      </w:tr>
      <w:tr w:rsidR="00D974C7" w:rsidRPr="00B659BF" w:rsidTr="009D4046">
        <w:tc>
          <w:tcPr>
            <w:tcW w:w="7655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Член комиссии по составлению олимпиадных работ школьного этапа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ВСОш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(2022 год)</w:t>
            </w:r>
          </w:p>
        </w:tc>
        <w:tc>
          <w:tcPr>
            <w:tcW w:w="2977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974C7" w:rsidRPr="00B659BF" w:rsidTr="009D4046">
        <w:tc>
          <w:tcPr>
            <w:tcW w:w="7655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Член секции регионального учебно-методического объединения по начальному общему образованию Орловской области</w:t>
            </w:r>
          </w:p>
        </w:tc>
        <w:tc>
          <w:tcPr>
            <w:tcW w:w="2977" w:type="dxa"/>
          </w:tcPr>
          <w:p w:rsidR="00D974C7" w:rsidRPr="009D4046" w:rsidRDefault="00D974C7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Хмарина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4A4CB0" w:rsidRPr="00B659BF" w:rsidTr="009D4046">
        <w:tc>
          <w:tcPr>
            <w:tcW w:w="7655" w:type="dxa"/>
          </w:tcPr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этап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.У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частие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 оценке демонстрационного экзамена по компетенции «Физическая </w:t>
            </w: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культура,спорт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фитнес» (Эксперт)</w:t>
            </w:r>
          </w:p>
        </w:tc>
        <w:tc>
          <w:tcPr>
            <w:tcW w:w="2977" w:type="dxa"/>
          </w:tcPr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Федорова О. 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A4CB0" w:rsidRPr="00B659BF" w:rsidTr="009D4046">
        <w:tc>
          <w:tcPr>
            <w:tcW w:w="7655" w:type="dxa"/>
          </w:tcPr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Региональный  этап Чемпионата по профессиональному мастерству «Профессионалы» и Чемпионата высоких технологий- 2023 в Орловской области (Эксперт)</w:t>
            </w:r>
          </w:p>
        </w:tc>
        <w:tc>
          <w:tcPr>
            <w:tcW w:w="2977" w:type="dxa"/>
          </w:tcPr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Федорова О. С.</w:t>
            </w:r>
          </w:p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4A4CB0" w:rsidRPr="00B659BF" w:rsidTr="009D4046">
        <w:tc>
          <w:tcPr>
            <w:tcW w:w="7655" w:type="dxa"/>
          </w:tcPr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Член жюри Всероссийских спортивных соревнований школьников</w:t>
            </w:r>
            <w:r w:rsidR="001973A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«Президентские спортивные игры».</w:t>
            </w:r>
          </w:p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« Президентские спортивные состязания»</w:t>
            </w:r>
            <w:proofErr w:type="gram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.Р</w:t>
            </w:r>
            <w:proofErr w:type="gram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егиональный этап ( Судья )</w:t>
            </w:r>
          </w:p>
        </w:tc>
        <w:tc>
          <w:tcPr>
            <w:tcW w:w="2977" w:type="dxa"/>
          </w:tcPr>
          <w:p w:rsidR="004A4CB0" w:rsidRPr="009D4046" w:rsidRDefault="004A4CB0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Трущенко</w:t>
            </w:r>
            <w:proofErr w:type="spellEnd"/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П.В.</w:t>
            </w:r>
          </w:p>
        </w:tc>
      </w:tr>
      <w:tr w:rsidR="00AF36A1" w:rsidRPr="00B659BF" w:rsidTr="009D4046">
        <w:tc>
          <w:tcPr>
            <w:tcW w:w="7655" w:type="dxa"/>
          </w:tcPr>
          <w:p w:rsidR="00AF36A1" w:rsidRPr="009D4046" w:rsidRDefault="00AF36A1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Региональная комиссия по проверке итогового сочинения по литературе</w:t>
            </w:r>
          </w:p>
          <w:p w:rsidR="00AF36A1" w:rsidRPr="009D4046" w:rsidRDefault="00AF36A1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Региональная предметная комиссия при проведении ГИА по образовательным программам основного и среднего общего образования</w:t>
            </w:r>
          </w:p>
        </w:tc>
        <w:tc>
          <w:tcPr>
            <w:tcW w:w="2977" w:type="dxa"/>
          </w:tcPr>
          <w:p w:rsidR="00AF36A1" w:rsidRPr="009D4046" w:rsidRDefault="00AF36A1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Решетникова Н.И</w:t>
            </w:r>
            <w:r w:rsidR="0070574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AF36A1" w:rsidRPr="009D4046" w:rsidRDefault="00AF36A1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AF36A1" w:rsidRPr="009D4046" w:rsidRDefault="00AF36A1" w:rsidP="009D404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D4046">
              <w:rPr>
                <w:rFonts w:ascii="Times New Roman" w:eastAsia="TimesNewRomanPSMT" w:hAnsi="Times New Roman" w:cs="Times New Roman"/>
                <w:sz w:val="20"/>
                <w:szCs w:val="20"/>
              </w:rPr>
              <w:t>Евстафьева Е.Е</w:t>
            </w:r>
            <w:r w:rsidR="0070574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</w:tr>
      <w:tr w:rsidR="001973A5" w:rsidRPr="00B659BF" w:rsidTr="009D4046">
        <w:tc>
          <w:tcPr>
            <w:tcW w:w="7655" w:type="dxa"/>
          </w:tcPr>
          <w:p w:rsidR="001973A5" w:rsidRPr="001973A5" w:rsidRDefault="001973A5" w:rsidP="00706595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Региональная предметная комиссия при проведении ГИА по образовательным программам основного общего и среднего общего образования. (Эксперт ОГЭ по математике.)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Мордукова</w:t>
            </w:r>
            <w:proofErr w:type="spellEnd"/>
            <w:r w:rsidRPr="001973A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1973A5" w:rsidRPr="00B659BF" w:rsidTr="009D4046">
        <w:tc>
          <w:tcPr>
            <w:tcW w:w="7655" w:type="dxa"/>
          </w:tcPr>
          <w:p w:rsidR="001973A5" w:rsidRPr="001973A5" w:rsidRDefault="001973A5" w:rsidP="00706595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Муниципальный этап Всероссийской олимпиады по математике (член предметной комиссии) ноябрь 2022 года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Тюпин</w:t>
            </w:r>
            <w:proofErr w:type="spellEnd"/>
            <w:r w:rsidRPr="001973A5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1973A5" w:rsidRPr="00B659BF" w:rsidTr="009D4046">
        <w:tc>
          <w:tcPr>
            <w:tcW w:w="7655" w:type="dxa"/>
          </w:tcPr>
          <w:p w:rsidR="001973A5" w:rsidRPr="001973A5" w:rsidRDefault="001973A5" w:rsidP="00706595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Региональная предметная комиссия при проведении  ГИА по образовательным программам основного общего и среднего общего образования (Эксперт ЕГЭ по математике)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Тюпин</w:t>
            </w:r>
            <w:proofErr w:type="spellEnd"/>
            <w:r w:rsidRPr="001973A5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1973A5" w:rsidRPr="00B659BF" w:rsidTr="009D4046">
        <w:tc>
          <w:tcPr>
            <w:tcW w:w="7655" w:type="dxa"/>
          </w:tcPr>
          <w:p w:rsidR="001973A5" w:rsidRPr="001973A5" w:rsidRDefault="001973A5" w:rsidP="00706595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Председатель аттестационной комиссии учителей математики Орловской области с января 2022 года и данный момент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73A5">
              <w:rPr>
                <w:rFonts w:ascii="Times New Roman" w:hAnsi="Times New Roman"/>
                <w:sz w:val="20"/>
                <w:szCs w:val="20"/>
              </w:rPr>
              <w:t>Тюпин</w:t>
            </w:r>
            <w:proofErr w:type="spellEnd"/>
            <w:r w:rsidRPr="001973A5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1973A5" w:rsidRPr="00B659BF" w:rsidTr="009D4046">
        <w:tc>
          <w:tcPr>
            <w:tcW w:w="7655" w:type="dxa"/>
          </w:tcPr>
          <w:p w:rsidR="001973A5" w:rsidRPr="001973A5" w:rsidRDefault="001973A5" w:rsidP="00706595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Член жюри муниципального этапа ВОШ по физике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Борисова С.В.</w:t>
            </w:r>
          </w:p>
        </w:tc>
      </w:tr>
      <w:tr w:rsidR="001973A5" w:rsidRPr="00B659BF" w:rsidTr="009D4046">
        <w:tc>
          <w:tcPr>
            <w:tcW w:w="7655" w:type="dxa"/>
          </w:tcPr>
          <w:p w:rsidR="001973A5" w:rsidRPr="001973A5" w:rsidRDefault="001973A5" w:rsidP="00706595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Член жюри муниципального этапа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и </w:t>
            </w: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 xml:space="preserve"> регионального этапа ВОШ по астрономии</w:t>
            </w:r>
          </w:p>
        </w:tc>
        <w:tc>
          <w:tcPr>
            <w:tcW w:w="2977" w:type="dxa"/>
          </w:tcPr>
          <w:p w:rsidR="001973A5" w:rsidRPr="001973A5" w:rsidRDefault="001973A5" w:rsidP="00706595">
            <w:pPr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973A5">
              <w:rPr>
                <w:rFonts w:ascii="Times New Roman" w:eastAsia="TimesNewRomanPSMT" w:hAnsi="Times New Roman"/>
                <w:sz w:val="20"/>
                <w:szCs w:val="20"/>
              </w:rPr>
              <w:t>Борисова С.В.</w:t>
            </w:r>
          </w:p>
        </w:tc>
      </w:tr>
    </w:tbl>
    <w:p w:rsidR="00B659BF" w:rsidRPr="0096426F" w:rsidRDefault="00B659BF" w:rsidP="009D40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21788E" w:rsidRDefault="00A2342D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гимназии  подготовили  победителей и призеров </w:t>
      </w:r>
      <w:r w:rsidR="0096426F" w:rsidRPr="002178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муниципального этапа</w:t>
      </w:r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предметных  олимпиад  школьников (Кривоногов К.Ю., </w:t>
      </w:r>
      <w:proofErr w:type="spellStart"/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Тюпин</w:t>
      </w:r>
      <w:proofErr w:type="spellEnd"/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Борисова С.Б., Иванова Л.В., Евстафьева Е.Е,</w:t>
      </w:r>
      <w:r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Волобуева </w:t>
      </w:r>
      <w:r w:rsidR="0021788E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С.И., Воробьева А.А., Ларина А.М.,</w:t>
      </w:r>
      <w:proofErr w:type="spellStart"/>
      <w:r w:rsidR="0021788E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Жиляева</w:t>
      </w:r>
      <w:proofErr w:type="spellEnd"/>
      <w:r w:rsidR="0021788E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="0021788E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мокеева</w:t>
      </w:r>
      <w:proofErr w:type="spellEnd"/>
      <w:r w:rsidR="0021788E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Т.И.)</w:t>
      </w:r>
    </w:p>
    <w:p w:rsidR="0096426F" w:rsidRPr="0021788E" w:rsidRDefault="0021788E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гимназии  подготовили  победителей и призеров </w:t>
      </w:r>
      <w:r w:rsidR="0096426F" w:rsidRPr="002178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регионального этапа</w:t>
      </w:r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предметных  олимпиад  школьников (Кривоногов К.Ю., </w:t>
      </w:r>
      <w:proofErr w:type="spellStart"/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Тюпин</w:t>
      </w:r>
      <w:proofErr w:type="spellEnd"/>
      <w:r w:rsidR="0096426F"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Борисова С.Б., </w:t>
      </w:r>
      <w:proofErr w:type="spellStart"/>
      <w:r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Жиляева</w:t>
      </w:r>
      <w:proofErr w:type="spellEnd"/>
      <w:r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Иванова Л.В.,</w:t>
      </w:r>
      <w:proofErr w:type="spellStart"/>
      <w:r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Мокеева</w:t>
      </w:r>
      <w:proofErr w:type="spellEnd"/>
      <w:r w:rsidRPr="0021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Пискунова О.С., Ларина А.М., Евстафьева Е.Е.)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Работа методического кабинета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работе научно-методической службы школы играет методический кабинет, цель которого состоит в оказании методической и практической помощи педагогу. Для эффективной работы учителя в 202</w:t>
      </w:r>
      <w:r w:rsidR="00FD4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D49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продолжена работа над созданием ЭЛЕКТРОННОГО МЕТОДИЧЕСКОГО КАБИНЕТ,  работа которого позволит педагогам быстро находить необходимую информацию: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Теоретические и практические материалы для организации </w:t>
      </w:r>
      <w:r w:rsidR="00FD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помощь руководителю МО.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помощь аттестуемому педагогу.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Методические материалы по разработке рабочих программ.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5.Нормативно-правовые и методические материалы.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Методические материалы по применению информационных технологий.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Методические материалы по технологии формирования папки личных д</w:t>
      </w:r>
      <w:r w:rsidR="00FD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остижений учащихся  в «Виртуальной школе»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Методические материалы по технологии формирования </w:t>
      </w:r>
      <w:r w:rsidR="00FD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учителя.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Кабинет располагает достаточным количеством методической литературы, которая  активно используются педагогами в работе над темой самообразования, в период самоанализа деятельности.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Выводы:  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Методическая  работа  была направлена на комплексное развитие имеющихся ресурсов (кадровых, материально-технических, научно-методических, организационно-управленческих) и формирование на их основе единого образовательного пространства, позволяющего на уровне современных требований решать задачи воспитания и обучения школьников, формирования у обучающихся ключевых компетенций, необходимых  для дальнейшего самоопределения и самореализации.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работу методической  службы гимназии, следует отметить, что педагоги 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</w:t>
      </w:r>
      <w:r w:rsidR="00FD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учебных действий  </w:t>
      </w: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объединениях успешно проводи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стартовый, рубежный и итоговый контроль по всем предметам.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заседаний школьных методических объединений и педагогических 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советов отража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проблемные вопросы, которые стремится решать педагогический коллектив 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.Имеется положительная динамика роста методического и профессионального мастерства учителей, о чем свидетельству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тиспольз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 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E48BC" w:rsidRP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="00BE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Учитывая вышесказанное, на 202</w:t>
      </w:r>
      <w:r w:rsidR="00BE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6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BE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6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определены следующие задачи:</w:t>
      </w:r>
    </w:p>
    <w:p w:rsidR="00340D2B" w:rsidRDefault="0096426F" w:rsidP="0096426F">
      <w:pPr>
        <w:spacing w:after="0" w:line="240" w:lineRule="auto"/>
        <w:jc w:val="both"/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продолжит работу по </w:t>
      </w:r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единой методической  теме</w:t>
      </w:r>
      <w:r w:rsidR="008E1F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«Создание образовательного пространства, обеспечивающего повышение качества и эффективности образовательной деятельности, успешной социализации обучающихся путём применения современных цифровых образовательных </w:t>
      </w:r>
      <w:proofErr w:type="gramStart"/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технологий</w:t>
      </w:r>
      <w:proofErr w:type="gramEnd"/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</w:t>
      </w:r>
      <w:r w:rsidR="00340D2B" w:rsidRPr="00340D2B">
        <w:rPr>
          <w:rFonts w:ascii="Times New Roman" w:hAnsi="Times New Roman" w:cs="Times New Roman"/>
          <w:i/>
        </w:rPr>
        <w:t>условиях реализации обновленных ФГОС</w:t>
      </w:r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служба ставит перед собой следующие цели, задачи, определяет направления деятельности: 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Цель:</w:t>
      </w: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образовательной деятельности, организации профессионального взаимодействия педагогических кадров с целью повышения  профессиональной компетентности педагогов и обеспечения достижения нового качества образования.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Задачи:</w:t>
      </w:r>
    </w:p>
    <w:p w:rsid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условия для реализации ФГОС НОО, ООО и эффективного внедрения ФГОС СОО.</w:t>
      </w:r>
    </w:p>
    <w:p w:rsidR="00340D2B" w:rsidRDefault="00340D2B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34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педагогами и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34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реализации </w:t>
      </w:r>
      <w:proofErr w:type="gramStart"/>
      <w:r w:rsidRPr="0034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gramEnd"/>
      <w:r w:rsidRPr="0034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D2B" w:rsidRPr="0096426F" w:rsidRDefault="00340D2B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34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работу по методическому сопровождению педагогических работников в реализации рабочих программ по обновленн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ФГОС согласно учебным планам.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координацию действий методических объединений по различным инновационным направлениям.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выявлению, обобщению и распространению передового педагогического опыта творчески работающих учителей.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 использовать  новые образовательные технологии, направленные на реализацию системно-</w:t>
      </w:r>
      <w:proofErr w:type="spellStart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подхода в обучении.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раннего выявления и поддержки одарённых детей ч</w:t>
      </w:r>
      <w:r w:rsidR="009B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индивидуализацию обучения.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психолого-педагогическую поддержку слабоуспевающих учащихся, работать над преодолением </w:t>
      </w:r>
      <w:proofErr w:type="spellStart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методическое сопровождение работы с молодыми специалистами в рамках системы (целевой модели) наставничества.</w:t>
      </w:r>
    </w:p>
    <w:p w:rsidR="0096426F" w:rsidRPr="0096426F" w:rsidRDefault="00340D2B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426F"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мониторинга и диагностики уровня профессиональной компетентности и методической подготовки педагогов.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развитие содержания образования, интеграцию основного и дополнительного образования.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методическое сопровождение исследовательской, проектной, инновационнойдеятельности; стимулирование творческой инициативы педагогического коллектива.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Продолжить выявление, обмен и диссеминацию передового педагогического опыта.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организацию научно-методической службы гимназии.</w:t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Направления деятельности гимназии  по единой методической теме: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активных форм обучения. 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педагогических технологий.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успехом.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right="-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положительного эмоционального поля «учитель </w:t>
      </w:r>
      <w:proofErr w:type="gramStart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ченик» «ученик-учитель».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личной ответственности.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групповых форм работы, тренингов для формирования у учащихся умения работать в коллективе, толерантного отношения к другим людям.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информационными технологиями в рамках цифровой образовательной среды. 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самоанализа и самоконтроля у обучающихся в процессе обучения. </w:t>
      </w:r>
      <w:proofErr w:type="gramEnd"/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высокого уровня познавательного интереса и самостоятельной умственной активности каждого ученика.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 интеллектуальных марафонов, предметных олимпиад, различных конкурсов. 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учащихся в различных образовательных Интернет-ресурсах, онлайн - конкурсах. 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предметных недель. </w:t>
      </w:r>
    </w:p>
    <w:p w:rsidR="0096426F" w:rsidRPr="0096426F" w:rsidRDefault="0096426F" w:rsidP="00340D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экскурсий, бесед, тематических классных часов.</w:t>
      </w:r>
    </w:p>
    <w:p w:rsidR="0096426F" w:rsidRPr="0096426F" w:rsidRDefault="0096426F" w:rsidP="0096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6426F" w:rsidRPr="0096426F" w:rsidRDefault="0096426F" w:rsidP="0096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6F" w:rsidRPr="0096426F" w:rsidRDefault="009B6002" w:rsidP="009642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</w:t>
      </w:r>
      <w:r w:rsidR="0096426F" w:rsidRPr="0096426F">
        <w:rPr>
          <w:rFonts w:ascii="Times New Roman" w:eastAsia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6426F" w:rsidRPr="0096426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методических объединени</w:t>
      </w:r>
      <w:proofErr w:type="gramStart"/>
      <w:r w:rsidR="0096426F" w:rsidRPr="0096426F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см</w:t>
      </w:r>
      <w:r w:rsidR="0096426F" w:rsidRPr="009642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приложения)</w:t>
      </w:r>
    </w:p>
    <w:p w:rsidR="0096426F" w:rsidRPr="0096426F" w:rsidRDefault="0096426F" w:rsidP="0096426F">
      <w:pPr>
        <w:spacing w:after="200" w:line="276" w:lineRule="auto"/>
        <w:rPr>
          <w:rFonts w:ascii="Calibri" w:eastAsia="Calibri" w:hAnsi="Calibri" w:cs="Times New Roman"/>
        </w:rPr>
      </w:pPr>
    </w:p>
    <w:p w:rsidR="00487E43" w:rsidRDefault="00487E43"/>
    <w:sectPr w:rsidR="00487E43" w:rsidSect="009642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16FB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015E5"/>
    <w:multiLevelType w:val="hybridMultilevel"/>
    <w:tmpl w:val="EDA4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846C9"/>
    <w:multiLevelType w:val="hybridMultilevel"/>
    <w:tmpl w:val="17BCDF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C14A6"/>
    <w:multiLevelType w:val="hybridMultilevel"/>
    <w:tmpl w:val="D28C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02C6"/>
    <w:multiLevelType w:val="hybridMultilevel"/>
    <w:tmpl w:val="DEA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043F"/>
    <w:multiLevelType w:val="hybridMultilevel"/>
    <w:tmpl w:val="3A90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58A5"/>
    <w:multiLevelType w:val="hybridMultilevel"/>
    <w:tmpl w:val="FE54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8575B"/>
    <w:multiLevelType w:val="hybridMultilevel"/>
    <w:tmpl w:val="0A2C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60A32"/>
    <w:multiLevelType w:val="hybridMultilevel"/>
    <w:tmpl w:val="8188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E4E7F"/>
    <w:multiLevelType w:val="hybridMultilevel"/>
    <w:tmpl w:val="9B3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BE2092"/>
    <w:multiLevelType w:val="hybridMultilevel"/>
    <w:tmpl w:val="8182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172E"/>
    <w:multiLevelType w:val="hybridMultilevel"/>
    <w:tmpl w:val="F77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ED6D52"/>
    <w:multiLevelType w:val="hybridMultilevel"/>
    <w:tmpl w:val="BF1A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CF14B5"/>
    <w:multiLevelType w:val="hybridMultilevel"/>
    <w:tmpl w:val="34E8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24CD2"/>
    <w:multiLevelType w:val="hybridMultilevel"/>
    <w:tmpl w:val="A9CE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C492B"/>
    <w:multiLevelType w:val="hybridMultilevel"/>
    <w:tmpl w:val="55948D88"/>
    <w:lvl w:ilvl="0" w:tplc="0419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16">
    <w:nsid w:val="58C96F44"/>
    <w:multiLevelType w:val="hybridMultilevel"/>
    <w:tmpl w:val="A99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B25D1"/>
    <w:multiLevelType w:val="hybridMultilevel"/>
    <w:tmpl w:val="DFBA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C72BA"/>
    <w:multiLevelType w:val="hybridMultilevel"/>
    <w:tmpl w:val="B92C8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642367"/>
    <w:multiLevelType w:val="hybridMultilevel"/>
    <w:tmpl w:val="F1E0B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A61EFE"/>
    <w:multiLevelType w:val="hybridMultilevel"/>
    <w:tmpl w:val="5E4AB4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1E35DDC"/>
    <w:multiLevelType w:val="hybridMultilevel"/>
    <w:tmpl w:val="1660B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D3A6C"/>
    <w:multiLevelType w:val="hybridMultilevel"/>
    <w:tmpl w:val="FD0A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919D1"/>
    <w:multiLevelType w:val="hybridMultilevel"/>
    <w:tmpl w:val="570A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5"/>
  </w:num>
  <w:num w:numId="6">
    <w:abstractNumId w:val="9"/>
  </w:num>
  <w:num w:numId="7">
    <w:abstractNumId w:val="2"/>
  </w:num>
  <w:num w:numId="8">
    <w:abstractNumId w:val="23"/>
  </w:num>
  <w:num w:numId="9">
    <w:abstractNumId w:val="8"/>
  </w:num>
  <w:num w:numId="10">
    <w:abstractNumId w:val="5"/>
  </w:num>
  <w:num w:numId="11">
    <w:abstractNumId w:val="20"/>
  </w:num>
  <w:num w:numId="12">
    <w:abstractNumId w:val="10"/>
  </w:num>
  <w:num w:numId="13">
    <w:abstractNumId w:val="22"/>
  </w:num>
  <w:num w:numId="14">
    <w:abstractNumId w:val="4"/>
  </w:num>
  <w:num w:numId="15">
    <w:abstractNumId w:val="18"/>
  </w:num>
  <w:num w:numId="16">
    <w:abstractNumId w:val="14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3"/>
  </w:num>
  <w:num w:numId="22">
    <w:abstractNumId w:val="0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426F"/>
    <w:rsid w:val="00005A99"/>
    <w:rsid w:val="0009014D"/>
    <w:rsid w:val="000E0FFD"/>
    <w:rsid w:val="00187191"/>
    <w:rsid w:val="001973A5"/>
    <w:rsid w:val="001D4B39"/>
    <w:rsid w:val="0021788E"/>
    <w:rsid w:val="00224D6D"/>
    <w:rsid w:val="002D04DB"/>
    <w:rsid w:val="00332C16"/>
    <w:rsid w:val="00334B79"/>
    <w:rsid w:val="00340D2B"/>
    <w:rsid w:val="00347ACB"/>
    <w:rsid w:val="0035300E"/>
    <w:rsid w:val="003805DA"/>
    <w:rsid w:val="004161CE"/>
    <w:rsid w:val="00485B37"/>
    <w:rsid w:val="00487E43"/>
    <w:rsid w:val="004A4CB0"/>
    <w:rsid w:val="004B2596"/>
    <w:rsid w:val="005B4FD3"/>
    <w:rsid w:val="005C1630"/>
    <w:rsid w:val="00634213"/>
    <w:rsid w:val="00645B77"/>
    <w:rsid w:val="00705747"/>
    <w:rsid w:val="00706595"/>
    <w:rsid w:val="00792210"/>
    <w:rsid w:val="007B4F70"/>
    <w:rsid w:val="007C428B"/>
    <w:rsid w:val="007F7340"/>
    <w:rsid w:val="00821A5D"/>
    <w:rsid w:val="008C79CD"/>
    <w:rsid w:val="008E1F77"/>
    <w:rsid w:val="00903277"/>
    <w:rsid w:val="0096426F"/>
    <w:rsid w:val="00971A3C"/>
    <w:rsid w:val="00996DE6"/>
    <w:rsid w:val="009B6002"/>
    <w:rsid w:val="009D28FE"/>
    <w:rsid w:val="009D4046"/>
    <w:rsid w:val="009E593A"/>
    <w:rsid w:val="00A21F20"/>
    <w:rsid w:val="00A2342D"/>
    <w:rsid w:val="00A756B2"/>
    <w:rsid w:val="00AA2659"/>
    <w:rsid w:val="00AB72FB"/>
    <w:rsid w:val="00AF22A7"/>
    <w:rsid w:val="00AF36A1"/>
    <w:rsid w:val="00B56A81"/>
    <w:rsid w:val="00B6366E"/>
    <w:rsid w:val="00B659BF"/>
    <w:rsid w:val="00BD49DF"/>
    <w:rsid w:val="00BE13C5"/>
    <w:rsid w:val="00BE48BC"/>
    <w:rsid w:val="00C41C70"/>
    <w:rsid w:val="00C43490"/>
    <w:rsid w:val="00C769BA"/>
    <w:rsid w:val="00C9509A"/>
    <w:rsid w:val="00CE66B7"/>
    <w:rsid w:val="00D260C8"/>
    <w:rsid w:val="00D91108"/>
    <w:rsid w:val="00D974C7"/>
    <w:rsid w:val="00DB1D95"/>
    <w:rsid w:val="00DC51C6"/>
    <w:rsid w:val="00E36CAF"/>
    <w:rsid w:val="00EC7DB7"/>
    <w:rsid w:val="00ED7922"/>
    <w:rsid w:val="00F13DEA"/>
    <w:rsid w:val="00FC11F3"/>
    <w:rsid w:val="00FD49FF"/>
    <w:rsid w:val="00FD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2FB"/>
  </w:style>
  <w:style w:type="paragraph" w:styleId="3">
    <w:name w:val="heading 3"/>
    <w:basedOn w:val="a0"/>
    <w:next w:val="a0"/>
    <w:link w:val="30"/>
    <w:uiPriority w:val="99"/>
    <w:qFormat/>
    <w:rsid w:val="0096426F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96426F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96426F"/>
  </w:style>
  <w:style w:type="paragraph" w:styleId="a4">
    <w:name w:val="Normal (Web)"/>
    <w:basedOn w:val="a0"/>
    <w:uiPriority w:val="99"/>
    <w:rsid w:val="0096426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trong"/>
    <w:uiPriority w:val="99"/>
    <w:qFormat/>
    <w:rsid w:val="0096426F"/>
    <w:rPr>
      <w:b/>
      <w:bCs/>
    </w:rPr>
  </w:style>
  <w:style w:type="paragraph" w:styleId="a6">
    <w:name w:val="List Paragraph"/>
    <w:basedOn w:val="a0"/>
    <w:uiPriority w:val="99"/>
    <w:qFormat/>
    <w:rsid w:val="0096426F"/>
    <w:pPr>
      <w:spacing w:after="200" w:line="276" w:lineRule="auto"/>
      <w:ind w:left="720"/>
      <w:contextualSpacing/>
    </w:pPr>
  </w:style>
  <w:style w:type="paragraph" w:styleId="a7">
    <w:name w:val="No Spacing"/>
    <w:link w:val="a8"/>
    <w:uiPriority w:val="1"/>
    <w:qFormat/>
    <w:rsid w:val="009642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6426F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96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6426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b"/>
    <w:uiPriority w:val="59"/>
    <w:rsid w:val="00964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12,bqiaagaaeyqcaaagiaiaaaobbgaabakgaaaaaaaaaaaaaaaaaaaaaaaaaaaaaaaaaaaaaaaaaaaaaaaaaaaaaaaaaaaaaaaaaaaaaaaaaaaaaaaaaaaaaaaaaaaaaaaaaaaaaaaaaaaaaaaaaaaaaaaaaaaaaaaaaaaaaaaaaaaaaaaaaaaaaaaaaaaaaaaaaaaaaaaaaaaaaaaaaaaaaaaaaaaaaaaaaaaaaaaa"/>
    <w:basedOn w:val="a0"/>
    <w:rsid w:val="0096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98">
    <w:name w:val="1298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1"/>
    <w:rsid w:val="0096426F"/>
  </w:style>
  <w:style w:type="table" w:styleId="ab">
    <w:name w:val="Table Grid"/>
    <w:basedOn w:val="a2"/>
    <w:uiPriority w:val="59"/>
    <w:rsid w:val="0096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0"/>
    <w:uiPriority w:val="99"/>
    <w:rsid w:val="00645B77"/>
    <w:pPr>
      <w:suppressLineNumbers/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paragraph" w:styleId="a">
    <w:name w:val="List Bullet"/>
    <w:basedOn w:val="a0"/>
    <w:uiPriority w:val="99"/>
    <w:unhideWhenUsed/>
    <w:rsid w:val="00187191"/>
    <w:pPr>
      <w:numPr>
        <w:numId w:val="22"/>
      </w:numPr>
      <w:spacing w:after="200" w:line="276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2FB"/>
  </w:style>
  <w:style w:type="paragraph" w:styleId="3">
    <w:name w:val="heading 3"/>
    <w:basedOn w:val="a0"/>
    <w:next w:val="a0"/>
    <w:link w:val="30"/>
    <w:uiPriority w:val="99"/>
    <w:qFormat/>
    <w:rsid w:val="0096426F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96426F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96426F"/>
  </w:style>
  <w:style w:type="paragraph" w:styleId="a4">
    <w:name w:val="Normal (Web)"/>
    <w:basedOn w:val="a0"/>
    <w:uiPriority w:val="99"/>
    <w:rsid w:val="0096426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trong"/>
    <w:uiPriority w:val="99"/>
    <w:qFormat/>
    <w:rsid w:val="0096426F"/>
    <w:rPr>
      <w:b/>
      <w:bCs/>
    </w:rPr>
  </w:style>
  <w:style w:type="paragraph" w:styleId="a6">
    <w:name w:val="List Paragraph"/>
    <w:basedOn w:val="a0"/>
    <w:uiPriority w:val="99"/>
    <w:qFormat/>
    <w:rsid w:val="0096426F"/>
    <w:pPr>
      <w:spacing w:after="200" w:line="276" w:lineRule="auto"/>
      <w:ind w:left="720"/>
      <w:contextualSpacing/>
    </w:pPr>
  </w:style>
  <w:style w:type="paragraph" w:styleId="a7">
    <w:name w:val="No Spacing"/>
    <w:link w:val="a8"/>
    <w:uiPriority w:val="1"/>
    <w:qFormat/>
    <w:rsid w:val="009642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6426F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96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6426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b"/>
    <w:uiPriority w:val="59"/>
    <w:rsid w:val="00964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12,bqiaagaaeyqcaaagiaiaaaobbgaabakgaaaaaaaaaaaaaaaaaaaaaaaaaaaaaaaaaaaaaaaaaaaaaaaaaaaaaaaaaaaaaaaaaaaaaaaaaaaaaaaaaaaaaaaaaaaaaaaaaaaaaaaaaaaaaaaaaaaaaaaaaaaaaaaaaaaaaaaaaaaaaaaaaaaaaaaaaaaaaaaaaaaaaaaaaaaaaaaaaaaaaaaaaaaaaaaaaaaaaaaa"/>
    <w:basedOn w:val="a0"/>
    <w:rsid w:val="0096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98">
    <w:name w:val="1298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1"/>
    <w:rsid w:val="0096426F"/>
  </w:style>
  <w:style w:type="table" w:styleId="ab">
    <w:name w:val="Table Grid"/>
    <w:basedOn w:val="a2"/>
    <w:uiPriority w:val="59"/>
    <w:rsid w:val="0096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0"/>
    <w:uiPriority w:val="99"/>
    <w:rsid w:val="00645B77"/>
    <w:pPr>
      <w:suppressLineNumbers/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paragraph" w:styleId="a">
    <w:name w:val="List Bullet"/>
    <w:basedOn w:val="a0"/>
    <w:uiPriority w:val="99"/>
    <w:unhideWhenUsed/>
    <w:rsid w:val="00187191"/>
    <w:pPr>
      <w:numPr>
        <w:numId w:val="22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4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0.96400000000000041</c:v>
                </c:pt>
                <c:pt idx="1">
                  <c:v>3.6000000000000025E-2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Аттестация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54,2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8,3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ВКК</c:v>
                </c:pt>
                <c:pt idx="1">
                  <c:v>ПКК</c:v>
                </c:pt>
                <c:pt idx="2">
                  <c:v>Соответствие 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0.60200000000000042</c:v>
                </c:pt>
                <c:pt idx="1">
                  <c:v>0.36200000000000027</c:v>
                </c:pt>
                <c:pt idx="2">
                  <c:v>7.1999999999999995E-2</c:v>
                </c:pt>
                <c:pt idx="3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4906998067213"/>
          <c:y val="0.10447332594544714"/>
          <c:w val="0.27664168535601596"/>
          <c:h val="0.849208681004426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Награждение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363267091613547"/>
          <c:w val="0.60171405657626165"/>
          <c:h val="0.561728846394201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УО</c:v>
                </c:pt>
                <c:pt idx="1">
                  <c:v>Департамент</c:v>
                </c:pt>
                <c:pt idx="2">
                  <c:v>Министерство образования РФ</c:v>
                </c:pt>
                <c:pt idx="3">
                  <c:v>Отличник народного просвещения</c:v>
                </c:pt>
                <c:pt idx="4">
                  <c:v>Почетный работник</c:v>
                </c:pt>
                <c:pt idx="5">
                  <c:v>Заслуженный учитель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14</c:v>
                </c:pt>
                <c:pt idx="2">
                  <c:v>18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25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cp:lastPrinted>2023-06-06T07:40:00Z</cp:lastPrinted>
  <dcterms:created xsi:type="dcterms:W3CDTF">2023-04-28T14:16:00Z</dcterms:created>
  <dcterms:modified xsi:type="dcterms:W3CDTF">2023-08-29T17:49:00Z</dcterms:modified>
</cp:coreProperties>
</file>